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N 209, Роснедр N 03 от 15.04.2025</w:t>
              <w:br/>
              <w:t xml:space="preserve">"Об утверждении Правил разработки месторождений твердых полезных ископаемых"</w:t>
              <w:br/>
              <w:t xml:space="preserve">(Зарегистрировано в Минюсте России 30.05.2025 N 82452)</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30 мая 2025 г. N 82452</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center"/>
      </w:pPr>
      <w:r>
        <w:rPr>
          <w:sz w:val="24"/>
        </w:rPr>
        <w:t xml:space="preserve">N 209</w:t>
      </w:r>
    </w:p>
    <w:p>
      <w:pPr>
        <w:pStyle w:val="2"/>
        <w:jc w:val="center"/>
      </w:pPr>
      <w:r>
        <w:rPr>
          <w:sz w:val="24"/>
        </w:rPr>
      </w:r>
    </w:p>
    <w:p>
      <w:pPr>
        <w:pStyle w:val="2"/>
        <w:jc w:val="center"/>
      </w:pPr>
      <w:r>
        <w:rPr>
          <w:sz w:val="24"/>
        </w:rPr>
        <w:t xml:space="preserve">ФЕДЕРАЛЬНОЕ АГЕНТСТВО ПО НЕДРОПОЛЬЗОВАНИЮ</w:t>
      </w:r>
    </w:p>
    <w:p>
      <w:pPr>
        <w:pStyle w:val="2"/>
        <w:jc w:val="center"/>
      </w:pPr>
      <w:r>
        <w:rPr>
          <w:sz w:val="24"/>
        </w:rPr>
        <w:t xml:space="preserve">N 03</w:t>
      </w:r>
    </w:p>
    <w:p>
      <w:pPr>
        <w:pStyle w:val="2"/>
        <w:jc w:val="center"/>
      </w:pPr>
      <w:r>
        <w:rPr>
          <w:sz w:val="24"/>
        </w:rPr>
      </w:r>
    </w:p>
    <w:p>
      <w:pPr>
        <w:pStyle w:val="2"/>
        <w:jc w:val="center"/>
      </w:pPr>
      <w:r>
        <w:rPr>
          <w:sz w:val="24"/>
        </w:rPr>
        <w:t xml:space="preserve">ПРИКАЗ</w:t>
      </w:r>
    </w:p>
    <w:p>
      <w:pPr>
        <w:pStyle w:val="2"/>
        <w:jc w:val="center"/>
      </w:pPr>
      <w:r>
        <w:rPr>
          <w:sz w:val="24"/>
        </w:rPr>
        <w:t xml:space="preserve">от 15 апреля 2025 года</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РАЗРАБОТКИ МЕСТОРОЖДЕНИЙ ТВЕРДЫХ ПОЛЕЗНЫХ ИСКОПАЕМЫХ</w:t>
      </w:r>
    </w:p>
    <w:p>
      <w:pPr>
        <w:pStyle w:val="0"/>
        <w:jc w:val="both"/>
      </w:pPr>
      <w:r>
        <w:rPr>
          <w:sz w:val="24"/>
        </w:rPr>
      </w:r>
    </w:p>
    <w:p>
      <w:pPr>
        <w:pStyle w:val="0"/>
        <w:ind w:firstLine="540"/>
        <w:jc w:val="both"/>
      </w:pPr>
      <w:r>
        <w:rPr>
          <w:sz w:val="24"/>
        </w:rPr>
        <w:t xml:space="preserve">В соответствии с </w:t>
      </w:r>
      <w:r>
        <w:rPr>
          <w:sz w:val="24"/>
        </w:rPr>
        <w:t xml:space="preserve">частью первой статьи 23.2</w:t>
      </w:r>
      <w:r>
        <w:rPr>
          <w:sz w:val="24"/>
        </w:rPr>
        <w:t xml:space="preserve"> Закона Российской Федерации от 21 февраля 1992 г. N 2395-1 "О недрах", </w:t>
      </w:r>
      <w:r>
        <w:rPr>
          <w:sz w:val="24"/>
        </w:rPr>
        <w:t xml:space="preserve">подпунктом "г" пункта 4</w:t>
      </w:r>
      <w:r>
        <w:rPr>
          <w:sz w:val="24"/>
        </w:rPr>
        <w:t xml:space="preserve"> постановления Правительства Российской Федерации от 6 апреля 2004 г. N 171 "Вопросы Федерального агентства по недропользованию", </w:t>
      </w:r>
      <w:r>
        <w:rPr>
          <w:sz w:val="24"/>
        </w:rPr>
        <w:t xml:space="preserve">пунктом 1</w:t>
      </w:r>
      <w:r>
        <w:rPr>
          <w:sz w:val="24"/>
        </w:rPr>
        <w:t xml:space="preserve"> постановления Правительства Российской Федерации от 19 декабря 2015 г. N 1384 "О федеральных органах исполнительной власти, уполномоченных на установление правил разработки месторождений полезных ископаемых по видам полезных ископаемых, правил подготовки технических проектов разработки месторождений полезных ископаемых по видам полезных ископаемых, а также на согласование этих правил" приказываем:</w:t>
      </w:r>
    </w:p>
    <w:p>
      <w:pPr>
        <w:pStyle w:val="0"/>
        <w:spacing w:before="240" w:line-rule="auto"/>
        <w:ind w:firstLine="540"/>
        <w:jc w:val="both"/>
      </w:pPr>
      <w:r>
        <w:rPr>
          <w:sz w:val="24"/>
        </w:rPr>
        <w:t xml:space="preserve">1. Утвердить прилагаемые </w:t>
      </w:r>
      <w:hyperlink w:history="0" w:anchor="P39" w:tooltip="ПРАВИЛА РАЗРАБОТКИ МЕСТОРОЖДЕНИЙ ТВЕРДЫХ ПОЛЕЗНЫХ ИСКОПАЕМЫХ">
        <w:r>
          <w:rPr>
            <w:sz w:val="24"/>
            <w:color w:val="0000ff"/>
          </w:rPr>
          <w:t xml:space="preserve">Правила</w:t>
        </w:r>
      </w:hyperlink>
      <w:r>
        <w:rPr>
          <w:sz w:val="24"/>
        </w:rPr>
        <w:t xml:space="preserve"> разработки месторождений твердых полезных ископаемых.</w:t>
      </w:r>
    </w:p>
    <w:p>
      <w:pPr>
        <w:pStyle w:val="0"/>
        <w:spacing w:before="240" w:line-rule="auto"/>
        <w:ind w:firstLine="540"/>
        <w:jc w:val="both"/>
      </w:pPr>
      <w:r>
        <w:rPr>
          <w:sz w:val="24"/>
        </w:rPr>
        <w:t xml:space="preserve">2. Установить, что технические проекты разработки месторождений твердых полезных ископаемых, предусмотренные </w:t>
      </w:r>
      <w:r>
        <w:rPr>
          <w:sz w:val="24"/>
        </w:rPr>
        <w:t xml:space="preserve">абзацем вторым подпункта "а" пункта 10</w:t>
      </w:r>
      <w:r>
        <w:rPr>
          <w:sz w:val="24"/>
        </w:rPr>
        <w:t xml:space="preserve"> Правил подготовки, согласования и утверждения технических проектов разработки месторождений полезных ископаемых, технических проектов строительства и эксплуатации подземных сооружений, технических проектов ликвидации и консервации горных выработок, буровых скважин и иных сооружений, связанных с пользованием недрами, по видам полезных ископаемых и видам пользования недрами, утвержденных постановлением Правительства Российской Федерации от 30 ноября 2021 г. N 2127, согласованные и утвержденные пользователем недр в соответствии со </w:t>
      </w:r>
      <w:r>
        <w:rPr>
          <w:sz w:val="24"/>
        </w:rPr>
        <w:t xml:space="preserve">статьей 23.2</w:t>
      </w:r>
      <w:r>
        <w:rPr>
          <w:sz w:val="24"/>
        </w:rPr>
        <w:t xml:space="preserve"> Закона Российской Федерации от 21 февраля 1992 г. N 2395-1 "О недрах" до дня вступления в силу настоящего приказа, действуют до окончания срока их действия, и их приведение в соответствие с настоящим приказом не требуется.</w:t>
      </w:r>
    </w:p>
    <w:p>
      <w:pPr>
        <w:pStyle w:val="0"/>
        <w:spacing w:before="240" w:line-rule="auto"/>
        <w:ind w:firstLine="540"/>
        <w:jc w:val="both"/>
      </w:pPr>
      <w:r>
        <w:rPr>
          <w:sz w:val="24"/>
        </w:rPr>
        <w:t xml:space="preserve">3. Настоящий приказ вступает в силу с 1 сентября 2025 г. и действует по 31 августа 2031 г.</w:t>
      </w:r>
    </w:p>
    <w:p>
      <w:pPr>
        <w:pStyle w:val="0"/>
        <w:jc w:val="both"/>
      </w:pPr>
      <w:r>
        <w:rPr>
          <w:sz w:val="24"/>
        </w:rPr>
      </w:r>
    </w:p>
    <w:p>
      <w:pPr>
        <w:pStyle w:val="0"/>
        <w:jc w:val="right"/>
      </w:pPr>
      <w:r>
        <w:rPr>
          <w:sz w:val="24"/>
        </w:rPr>
        <w:t xml:space="preserve">Министр природных ресурсов и экологии</w:t>
      </w:r>
    </w:p>
    <w:p>
      <w:pPr>
        <w:pStyle w:val="0"/>
        <w:jc w:val="right"/>
      </w:pPr>
      <w:r>
        <w:rPr>
          <w:sz w:val="24"/>
        </w:rPr>
        <w:t xml:space="preserve">Российской Федерации</w:t>
      </w:r>
    </w:p>
    <w:p>
      <w:pPr>
        <w:pStyle w:val="0"/>
        <w:jc w:val="right"/>
      </w:pPr>
      <w:r>
        <w:rPr>
          <w:sz w:val="24"/>
        </w:rPr>
        <w:t xml:space="preserve">А.А.КОЗЛОВ</w:t>
      </w:r>
    </w:p>
    <w:p>
      <w:pPr>
        <w:pStyle w:val="0"/>
        <w:jc w:val="both"/>
      </w:pPr>
      <w:r>
        <w:rPr>
          <w:sz w:val="24"/>
        </w:rPr>
      </w:r>
    </w:p>
    <w:p>
      <w:pPr>
        <w:pStyle w:val="0"/>
        <w:jc w:val="right"/>
      </w:pPr>
      <w:r>
        <w:rPr>
          <w:sz w:val="24"/>
        </w:rPr>
        <w:t xml:space="preserve">Исполняющий обязанности</w:t>
      </w:r>
    </w:p>
    <w:p>
      <w:pPr>
        <w:pStyle w:val="0"/>
        <w:jc w:val="right"/>
      </w:pPr>
      <w:r>
        <w:rPr>
          <w:sz w:val="24"/>
        </w:rPr>
        <w:t xml:space="preserve">Руководителя Федерального</w:t>
      </w:r>
    </w:p>
    <w:p>
      <w:pPr>
        <w:pStyle w:val="0"/>
        <w:jc w:val="right"/>
      </w:pPr>
      <w:r>
        <w:rPr>
          <w:sz w:val="24"/>
        </w:rPr>
        <w:t xml:space="preserve">агентства по недропользованию</w:t>
      </w:r>
    </w:p>
    <w:p>
      <w:pPr>
        <w:pStyle w:val="0"/>
        <w:jc w:val="right"/>
      </w:pPr>
      <w:r>
        <w:rPr>
          <w:sz w:val="24"/>
        </w:rPr>
        <w:t xml:space="preserve">А.А.ГЕРМАХАНОВ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приказом Минприроды России и Роснедр</w:t>
      </w:r>
    </w:p>
    <w:p>
      <w:pPr>
        <w:pStyle w:val="0"/>
        <w:jc w:val="right"/>
      </w:pPr>
      <w:r>
        <w:rPr>
          <w:sz w:val="24"/>
        </w:rPr>
        <w:t xml:space="preserve">от 15.04.2025 N 209/03</w:t>
      </w:r>
    </w:p>
    <w:p>
      <w:pPr>
        <w:pStyle w:val="0"/>
        <w:jc w:val="both"/>
      </w:pPr>
      <w:r>
        <w:rPr>
          <w:sz w:val="24"/>
        </w:rPr>
      </w:r>
    </w:p>
    <w:bookmarkStart w:id="39" w:name="P39"/>
    <w:bookmarkEnd w:id="39"/>
    <w:p>
      <w:pPr>
        <w:pStyle w:val="2"/>
        <w:jc w:val="center"/>
      </w:pPr>
      <w:r>
        <w:rPr>
          <w:sz w:val="24"/>
        </w:rPr>
        <w:t xml:space="preserve">ПРАВИЛА РАЗРАБОТКИ МЕСТОРОЖДЕНИЙ ТВЕРДЫХ ПОЛЕЗНЫХ ИСКОПАЕМЫХ</w:t>
      </w:r>
    </w:p>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устанавливают требования к разработке месторождений (части месторождений) твердых полезных ископаемых (далее - ТПИ), расположенных на территории Российской Федерации, на участках недр континентального шельфа Российской Федерации, в исключительной экономической зоне Российской Федерации, на участках недр, расположенных в Черном море, в пределах которых Российская Федерация осуществляет суверенитет, суверенные права или юрисдикцию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на участках недр, расположенных в российской части (российском секторе) дна Каспийского моря, и Мировом океане, и предназначены для использования Федеральным агентством по недропользованию, его территориальными органами, органами государственной власти субъектов Российской Федерации в сфере регулирования отношений недропользования, пользователями недр, иными органами и организациями.</w:t>
      </w:r>
    </w:p>
    <w:p>
      <w:pPr>
        <w:pStyle w:val="0"/>
        <w:spacing w:before="240" w:line-rule="auto"/>
        <w:ind w:firstLine="540"/>
        <w:jc w:val="both"/>
      </w:pPr>
      <w:r>
        <w:rPr>
          <w:sz w:val="24"/>
        </w:rPr>
        <w:t xml:space="preserve">2. Положения, предусмотренные настоящими Правилами, распространяются на участки недр, в границах которых осуществляется разработка месторождений (части месторождений) ТПИ в соответствии с проектом опытно-промышленной разработки месторождения (далее - ПОПР), техническим проектом разработки месторождения (далее - ТПР), технологической схемой первичной переработки минерального сырья (далее - ТСПП) и изменениями к ПОПР, ТПР, ТСПП, согласованными комиссией, создаваемой Федеральным агентством по недропользованию или его соответствующим территориальным органом или уполномоченным органом государственной власти соответствующего субъекта Российской Федерации &lt;1&gt;.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w:t>
      </w:r>
      <w:r>
        <w:rPr>
          <w:sz w:val="24"/>
        </w:rPr>
        <w:t xml:space="preserve">Пункты 20</w:t>
      </w:r>
      <w:r>
        <w:rPr>
          <w:sz w:val="24"/>
        </w:rPr>
        <w:t xml:space="preserve"> - </w:t>
      </w:r>
      <w:r>
        <w:rPr>
          <w:sz w:val="24"/>
        </w:rPr>
        <w:t xml:space="preserve">25</w:t>
      </w:r>
      <w:r>
        <w:rPr>
          <w:sz w:val="24"/>
        </w:rPr>
        <w:t xml:space="preserve"> Правил подготовки, согласования и утверждения технических проектов разработки месторождений полезных ископаемых, технических проектов строительства и эксплуатации подземных сооружений, технических проектов ликвидации и консервации горных выработок, буровых скважин и иных сооружений, связанных с пользованием недрами, по видам полезных ископаемых и видам пользования недрами, утвержденных постановлением Правительства Российской Федерации от 30 ноября 2021 г. N 2127. Срок действия ограничен до 1 марта 2028 г.</w:t>
      </w:r>
    </w:p>
    <w:p>
      <w:pPr>
        <w:pStyle w:val="0"/>
        <w:jc w:val="both"/>
      </w:pPr>
      <w:r>
        <w:rPr>
          <w:sz w:val="24"/>
        </w:rPr>
      </w:r>
    </w:p>
    <w:bookmarkStart w:id="48" w:name="P48"/>
    <w:bookmarkEnd w:id="48"/>
    <w:p>
      <w:pPr>
        <w:pStyle w:val="2"/>
        <w:outlineLvl w:val="1"/>
        <w:jc w:val="center"/>
      </w:pPr>
      <w:r>
        <w:rPr>
          <w:sz w:val="24"/>
        </w:rPr>
        <w:t xml:space="preserve">II. Промышленная разработка месторождений (части</w:t>
      </w:r>
    </w:p>
    <w:p>
      <w:pPr>
        <w:pStyle w:val="2"/>
        <w:jc w:val="center"/>
      </w:pPr>
      <w:r>
        <w:rPr>
          <w:sz w:val="24"/>
        </w:rPr>
        <w:t xml:space="preserve">месторождений) ТПИ</w:t>
      </w:r>
    </w:p>
    <w:p>
      <w:pPr>
        <w:pStyle w:val="0"/>
        <w:jc w:val="both"/>
      </w:pPr>
      <w:r>
        <w:rPr>
          <w:sz w:val="24"/>
        </w:rPr>
      </w:r>
    </w:p>
    <w:p>
      <w:pPr>
        <w:pStyle w:val="0"/>
        <w:ind w:firstLine="540"/>
        <w:jc w:val="both"/>
      </w:pPr>
      <w:r>
        <w:rPr>
          <w:sz w:val="24"/>
        </w:rPr>
        <w:t xml:space="preserve">3. При промышленной разработке месторождения (части месторождения) ТПИ осуществляется единый технологический процесс по добыче ТПИ, включающий подготовительные мероприятия, мероприятия по добыче из недр и (или) из отходов недропользования, в том числе из вскрышных и вмещающих горных пород, полезных ископаемых и полезных компонентов, а также мероприятия, завершающие цикл добычи ТПИ, на основании согласованного и утвержденного ТПР.</w:t>
      </w:r>
    </w:p>
    <w:p>
      <w:pPr>
        <w:pStyle w:val="0"/>
        <w:spacing w:before="240" w:line-rule="auto"/>
        <w:ind w:firstLine="540"/>
        <w:jc w:val="both"/>
      </w:pPr>
      <w:r>
        <w:rPr>
          <w:sz w:val="24"/>
        </w:rPr>
        <w:t xml:space="preserve">4. Промышленная разработка осуществляется в отношении месторождений ТПИ, запасы которых подготовлены для промышленного освоения по результатам государственной экспертизы запасов полезных ископаемых и подземных вод, геологической информации о предоставляемых в пользование участках недр (далее - государственная экспертиза запасов), предусмотренной </w:t>
      </w:r>
      <w:r>
        <w:rPr>
          <w:sz w:val="24"/>
        </w:rPr>
        <w:t xml:space="preserve">статьей 29</w:t>
      </w:r>
      <w:r>
        <w:rPr>
          <w:sz w:val="24"/>
        </w:rPr>
        <w:t xml:space="preserve"> Закона Российской Федерации от 21 февраля 1992 г. N 2395-1 "О недрах" (далее - Закон Российской Федерации "О недрах").</w:t>
      </w:r>
    </w:p>
    <w:p>
      <w:pPr>
        <w:pStyle w:val="0"/>
        <w:spacing w:before="240" w:line-rule="auto"/>
        <w:ind w:firstLine="540"/>
        <w:jc w:val="both"/>
      </w:pPr>
      <w:r>
        <w:rPr>
          <w:sz w:val="24"/>
        </w:rPr>
        <w:t xml:space="preserve">Промышленная разработка осуществляется в отношении частей месторождений ТПИ в случае, если по результатам государственной экспертизы запасов предусмотрена возможность их самостоятельной разработки, которая соответствует требованиям по рациональному использованию и охране недр, предусмотренных </w:t>
      </w:r>
      <w:r>
        <w:rPr>
          <w:sz w:val="24"/>
        </w:rPr>
        <w:t xml:space="preserve">статьей 23</w:t>
      </w:r>
      <w:r>
        <w:rPr>
          <w:sz w:val="24"/>
        </w:rPr>
        <w:t xml:space="preserve"> Закона Российской Федерации "О недрах", или в случае, если участок недр, предоставленный в пользование по лицензии на пользование недрами, содержит часть месторождения ТПИ. Промышленная разработка осуществляется в отношении частей месторождений ТПИ при условии, что она не приведет к выборочной отработке запасов полезных ископаемых и позволит вести достоверный учет извлекаемых и оставляемых в недрах запасов основных и совместно с ними залегающих полезных ископаемых и попутных компонентов при разработке частей месторождений ТПИ.</w:t>
      </w:r>
    </w:p>
    <w:p>
      <w:pPr>
        <w:pStyle w:val="0"/>
        <w:spacing w:before="240" w:line-rule="auto"/>
        <w:ind w:firstLine="540"/>
        <w:jc w:val="both"/>
      </w:pPr>
      <w:r>
        <w:rPr>
          <w:sz w:val="24"/>
        </w:rPr>
        <w:t xml:space="preserve">5. Этапность промышленной разработки месторождений ТПИ и последовательность вовлечения в отработку отдельных участков и (или) выемочных единиц месторождений ТПИ определяются пользователем недр и обосновываются им в ТПР исходя из геологического строения месторождения, горно-геологических, горнотехнических и иных условий разработки с целью обеспечения безопасных условий разработки месторождений ТПИ и оптимальных технико-экономических показателей, исключающих выборочную отработку запасов ТПИ, приводящую к сверхнормативным потерям полезных ископаемых, потерям качества полезных ископаемых (разубоживанию, примешиванию, засорению) сверх уставленной ТПР величины, нерациональному использованию недр, ведущему к сверхнормативным потерям при добыче ТПИ и оставлению в недрах запасов ТПИ в условиях, исключающих их последующее извлечение из недр.</w:t>
      </w:r>
    </w:p>
    <w:p>
      <w:pPr>
        <w:pStyle w:val="0"/>
        <w:spacing w:before="240" w:line-rule="auto"/>
        <w:ind w:firstLine="540"/>
        <w:jc w:val="both"/>
      </w:pPr>
      <w:r>
        <w:rPr>
          <w:sz w:val="24"/>
        </w:rPr>
        <w:t xml:space="preserve">6. Промышленная разработка месторождения ТПИ осуществляется до полной отработки балансовых &lt;2&gt; запасов ТПИ, расположенных в границах участка недр, предоставленного в пользование по лицензии на пользование недрами, а также забалансовых &lt;2&gt; запасов ТПИ, расположенных в границах участка недр, в случае если их отработка предусмотрена ТПР.</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w:t>
      </w:r>
      <w:r>
        <w:rPr>
          <w:sz w:val="24"/>
        </w:rPr>
        <w:t xml:space="preserve">Пункт 7</w:t>
      </w:r>
      <w:r>
        <w:rPr>
          <w:sz w:val="24"/>
        </w:rPr>
        <w:t xml:space="preserve"> Классификации запасов и прогнозных ресурсов твердых полезных ископаемых, утвержденной приказом МПР России от 11 декабря 2006 г. N 278 (зарегистрирован Министерством юстиции Российской Федерации 25 декабря 2006 г., регистрационный N 8667) (далее - приказ МПР России от 11 декабря 2006 г. N 278).</w:t>
      </w:r>
    </w:p>
    <w:p>
      <w:pPr>
        <w:pStyle w:val="0"/>
        <w:jc w:val="both"/>
      </w:pPr>
      <w:r>
        <w:rPr>
          <w:sz w:val="24"/>
        </w:rPr>
      </w:r>
    </w:p>
    <w:p>
      <w:pPr>
        <w:pStyle w:val="0"/>
        <w:ind w:firstLine="540"/>
        <w:jc w:val="both"/>
      </w:pPr>
      <w:r>
        <w:rPr>
          <w:sz w:val="24"/>
        </w:rPr>
        <w:t xml:space="preserve">Проведение горных работ должно осуществляться в границах, установленных документами, удостоверяющими уточненные границы горного отвода, оформленными в порядке, установленном в соответствии с </w:t>
      </w:r>
      <w:r>
        <w:rPr>
          <w:sz w:val="24"/>
        </w:rPr>
        <w:t xml:space="preserve">частью восьмой статьи 7</w:t>
      </w:r>
      <w:r>
        <w:rPr>
          <w:sz w:val="24"/>
        </w:rPr>
        <w:t xml:space="preserve"> Закона Российской Федерации "О недрах".</w:t>
      </w:r>
    </w:p>
    <w:p>
      <w:pPr>
        <w:pStyle w:val="0"/>
        <w:spacing w:before="240" w:line-rule="auto"/>
        <w:ind w:firstLine="540"/>
        <w:jc w:val="both"/>
      </w:pPr>
      <w:r>
        <w:rPr>
          <w:sz w:val="24"/>
        </w:rPr>
        <w:t xml:space="preserve">Осуществление добычи ТПИ, а также проведение работ, связанных с нарушением целостности недр, за границами участка недр, предоставленного в пользование по лицензии на пользование недрами, не допускается.</w:t>
      </w:r>
    </w:p>
    <w:p>
      <w:pPr>
        <w:pStyle w:val="0"/>
        <w:spacing w:before="240" w:line-rule="auto"/>
        <w:ind w:firstLine="540"/>
        <w:jc w:val="both"/>
      </w:pPr>
      <w:r>
        <w:rPr>
          <w:sz w:val="24"/>
        </w:rPr>
        <w:t xml:space="preserve">7. В случае если месторождение ТПИ расположено в границах нескольких предоставленных в пользование участков недр, его разработка должна обеспечивать наиболее полное извлечение из недр запасов основных и совместно с ними залегающих полезных ископаемых и попутных компонентов по каждому из предоставленных в пользование участков недр.</w:t>
      </w:r>
    </w:p>
    <w:p>
      <w:pPr>
        <w:pStyle w:val="0"/>
        <w:spacing w:before="240" w:line-rule="auto"/>
        <w:ind w:firstLine="540"/>
        <w:jc w:val="both"/>
      </w:pPr>
      <w:r>
        <w:rPr>
          <w:sz w:val="24"/>
        </w:rPr>
        <w:t xml:space="preserve">Допускается совместная промышленная разработка нескольких месторождений ТПИ, предоставленных одному пользователю недр по одной или нескольким лицензиям на пользование недрами, на основании единого ТПР при условии, что совместная промышленная разработка нескольких месторождений ТПИ не противоречит результатам государственной экспертизы запасов &lt;3&gt;, требованиям по рациональному использованию и охране недр, предусмотренным </w:t>
      </w:r>
      <w:r>
        <w:rPr>
          <w:sz w:val="24"/>
        </w:rPr>
        <w:t xml:space="preserve">статьей 23</w:t>
      </w:r>
      <w:r>
        <w:rPr>
          <w:sz w:val="24"/>
        </w:rPr>
        <w:t xml:space="preserve"> Закона Российской Федерации "О недрах", требованиям по безопасному ведению работ, связанных с пользованием недрами, предусмотренным </w:t>
      </w:r>
      <w:r>
        <w:rPr>
          <w:sz w:val="24"/>
        </w:rPr>
        <w:t xml:space="preserve">статьей 24</w:t>
      </w:r>
      <w:r>
        <w:rPr>
          <w:sz w:val="24"/>
        </w:rPr>
        <w:t xml:space="preserve"> Закона Российской Федерации "О недрах", а также требованиям в области охраны окружающей среды, установленным законодательством в области охраны окружающей среды.</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&lt;3&gt; </w:t>
      </w:r>
      <w:r>
        <w:rPr>
          <w:sz w:val="24"/>
        </w:rPr>
        <w:t xml:space="preserve">Пункты 28</w:t>
      </w:r>
      <w:r>
        <w:rPr>
          <w:sz w:val="24"/>
        </w:rPr>
        <w:t xml:space="preserve">, </w:t>
      </w:r>
      <w:r>
        <w:rPr>
          <w:sz w:val="24"/>
        </w:rPr>
        <w:t xml:space="preserve">40</w:t>
      </w:r>
      <w:r>
        <w:rPr>
          <w:sz w:val="24"/>
        </w:rPr>
        <w:t xml:space="preserve"> Правил, утвержденных постановлением Правительства Российской Федерации от 1 марта 2023 г. N 335.</w:t>
      </w:r>
    </w:p>
    <w:p>
      <w:pPr>
        <w:pStyle w:val="0"/>
        <w:jc w:val="both"/>
      </w:pPr>
      <w:r>
        <w:rPr>
          <w:sz w:val="24"/>
        </w:rPr>
      </w:r>
    </w:p>
    <w:p>
      <w:pPr>
        <w:pStyle w:val="0"/>
        <w:ind w:firstLine="540"/>
        <w:jc w:val="both"/>
      </w:pPr>
      <w:r>
        <w:rPr>
          <w:sz w:val="24"/>
        </w:rPr>
        <w:t xml:space="preserve">Единая промышленная разработка нескольких месторождений ТПИ (их частей), предоставленных разным пользователям недр, допускается на основании единого ТПР при наличии между указанными пользователями недр соглашения, определяющего порядок совместной промышленной разработки нескольких месторождений ТПИ (их частей), при условии, что совместная промышленная разработка нескольких месторождений ТПИ (их частей) не противоречит условиям лицензий на пользование недрами, результатам государственной экспертизы запасов, требованиям по рациональному использованию и охране недр, предусмотренным </w:t>
      </w:r>
      <w:r>
        <w:rPr>
          <w:sz w:val="24"/>
        </w:rPr>
        <w:t xml:space="preserve">статьей 23</w:t>
      </w:r>
      <w:r>
        <w:rPr>
          <w:sz w:val="24"/>
        </w:rPr>
        <w:t xml:space="preserve"> Закона Российской Федерации "О недрах", требованиям по безопасному ведению работ, связанных с пользованием недрами, предусмотренным </w:t>
      </w:r>
      <w:r>
        <w:rPr>
          <w:sz w:val="24"/>
        </w:rPr>
        <w:t xml:space="preserve">статьей 24</w:t>
      </w:r>
      <w:r>
        <w:rPr>
          <w:sz w:val="24"/>
        </w:rPr>
        <w:t xml:space="preserve"> Закона Российской Федерации "О недрах", а также требованиям в области охраны окружающей среды, установленным законодательством в области охраны окружающей среды.</w:t>
      </w:r>
    </w:p>
    <w:bookmarkStart w:id="67" w:name="P67"/>
    <w:bookmarkEnd w:id="67"/>
    <w:p>
      <w:pPr>
        <w:pStyle w:val="0"/>
        <w:spacing w:before="240" w:line-rule="auto"/>
        <w:ind w:firstLine="540"/>
        <w:jc w:val="both"/>
      </w:pPr>
      <w:r>
        <w:rPr>
          <w:sz w:val="24"/>
        </w:rPr>
        <w:t xml:space="preserve">8. До начала проектирования разработки месторождения ТПИ пользователь недр проводит работы по получению геолого-геофизических, технико-технологических и других данных, позволяющих обосновать проектные решения и подготовить месторождение (часть месторождения) ТПИ к промышленной разработке.</w:t>
      </w:r>
    </w:p>
    <w:p>
      <w:pPr>
        <w:pStyle w:val="0"/>
        <w:spacing w:before="240" w:line-rule="auto"/>
        <w:ind w:firstLine="540"/>
        <w:jc w:val="both"/>
      </w:pPr>
      <w:r>
        <w:rPr>
          <w:sz w:val="24"/>
        </w:rPr>
        <w:t xml:space="preserve">В случае проведения работ для получения данных, указанных в </w:t>
      </w:r>
      <w:hyperlink w:history="0" w:anchor="P67" w:tooltip="8. До начала проектирования разработки месторождения ТПИ пользователь недр проводит работы по получению геолого-геофизических, технико-технологических и других данных, позволяющих обосновать проектные решения и подготовить месторождение (часть месторождения) ТПИ к промышленной разработке.">
        <w:r>
          <w:rPr>
            <w:sz w:val="24"/>
            <w:color w:val="0000ff"/>
          </w:rPr>
          <w:t xml:space="preserve">абзаце первом</w:t>
        </w:r>
      </w:hyperlink>
      <w:r>
        <w:rPr>
          <w:sz w:val="24"/>
        </w:rPr>
        <w:t xml:space="preserve"> настоящего пункта, до начала ведения горных работ такие мероприятия осуществляются после оформления прав на земельные участки, лесные участки и (или) водные объекты, необходимые для осуществления пользования недрами.</w:t>
      </w:r>
    </w:p>
    <w:p>
      <w:pPr>
        <w:pStyle w:val="0"/>
        <w:spacing w:before="240" w:line-rule="auto"/>
        <w:ind w:firstLine="540"/>
        <w:jc w:val="both"/>
      </w:pPr>
      <w:r>
        <w:rPr>
          <w:sz w:val="24"/>
        </w:rPr>
        <w:t xml:space="preserve">В случае если в соответствии с законодательством Российской Федерации для проведения подготовительных мероприятий требуется получение до их начала разрешений, экспертиз и (или) согласований, осуществление указанных подготовительных мероприятий допускается только после получения указанных разрешений, экспертиз и (или) согласований.</w:t>
      </w:r>
    </w:p>
    <w:p>
      <w:pPr>
        <w:pStyle w:val="0"/>
        <w:spacing w:before="240" w:line-rule="auto"/>
        <w:ind w:firstLine="540"/>
        <w:jc w:val="both"/>
      </w:pPr>
      <w:r>
        <w:rPr>
          <w:sz w:val="24"/>
        </w:rPr>
        <w:t xml:space="preserve">Строительство объектов капитального строительства, необходимых для разработки месторождений (части месторождения) ТПИ, осуществляется в соответствии с требованиями законодательства о градостроительной деятельности с учетом особенностей, установленных </w:t>
      </w:r>
      <w:r>
        <w:rPr>
          <w:sz w:val="24"/>
        </w:rPr>
        <w:t xml:space="preserve">статьей 25</w:t>
      </w:r>
      <w:r>
        <w:rPr>
          <w:sz w:val="24"/>
        </w:rPr>
        <w:t xml:space="preserve"> Закона Российской Федерации "О недрах".</w:t>
      </w:r>
    </w:p>
    <w:p>
      <w:pPr>
        <w:pStyle w:val="0"/>
        <w:spacing w:before="240" w:line-rule="auto"/>
        <w:ind w:firstLine="540"/>
        <w:jc w:val="both"/>
      </w:pPr>
      <w:r>
        <w:rPr>
          <w:sz w:val="24"/>
        </w:rPr>
        <w:t xml:space="preserve">9. Месторождение (часть месторождения) ТПИ, на котором начаты горные работы по извлечению запасов полезных ископаемых из недр и (или) из отходов недропользования, в том числе из вскрышных и вмещающих горных пород, в соответствии с ТПР, утвержденным в порядке, предусмотренном </w:t>
      </w:r>
      <w:r>
        <w:rPr>
          <w:sz w:val="24"/>
        </w:rPr>
        <w:t xml:space="preserve">статьей 23.2</w:t>
      </w:r>
      <w:r>
        <w:rPr>
          <w:sz w:val="24"/>
        </w:rPr>
        <w:t xml:space="preserve"> Закона Российской Федерации "О недрах", является разрабатываемым месторождением (месторождением, введенным в промышленную разработку (эксплуатацию).</w:t>
      </w:r>
    </w:p>
    <w:bookmarkStart w:id="72" w:name="P72"/>
    <w:bookmarkEnd w:id="72"/>
    <w:p>
      <w:pPr>
        <w:pStyle w:val="0"/>
        <w:spacing w:before="240" w:line-rule="auto"/>
        <w:ind w:firstLine="540"/>
        <w:jc w:val="both"/>
      </w:pPr>
      <w:r>
        <w:rPr>
          <w:sz w:val="24"/>
        </w:rPr>
        <w:t xml:space="preserve">10. Площадка промышленных производств, непосредственно связанная с добычей полезных ископаемых, и основные вскрывающие выработки (стволы, штольни и иные вскрывающие выработки) должны располагаться на безрудных участках либо на площадях залегания полезных ископаемых пониженного качества (ниже среднего значения по месторождению ТПИ, определенного по результатам государственной экспертизы запасов &lt;4&gt;), за исключением случая, предусмотренного </w:t>
      </w:r>
      <w:hyperlink w:history="0" w:anchor="P76" w:tooltip="В случае невозможности расположения объектов, предусмотренных абзацем первым настоящего пункта, на безрудных участках либо на площадях залегания полезных ископаемых пониженного качества, определенного по результатам государственной экспертизы запасов &lt;5&gt;, указанные объекты допускается располагать на площадях залегания полезных ископаемых при условии минимизации количества запасов ТПИ, которые будут расположены в охранных целиках данных объектов.">
        <w:r>
          <w:rPr>
            <w:sz w:val="24"/>
            <w:color w:val="0000ff"/>
          </w:rPr>
          <w:t xml:space="preserve">абзацем вторым</w:t>
        </w:r>
      </w:hyperlink>
      <w:r>
        <w:rPr>
          <w:sz w:val="24"/>
        </w:rPr>
        <w:t xml:space="preserve"> настоящего пункта.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&lt;4&gt; </w:t>
      </w:r>
      <w:r>
        <w:rPr>
          <w:sz w:val="24"/>
        </w:rPr>
        <w:t xml:space="preserve">Пункты 28</w:t>
      </w:r>
      <w:r>
        <w:rPr>
          <w:sz w:val="24"/>
        </w:rPr>
        <w:t xml:space="preserve">, </w:t>
      </w:r>
      <w:r>
        <w:rPr>
          <w:sz w:val="24"/>
        </w:rPr>
        <w:t xml:space="preserve">40</w:t>
      </w:r>
      <w:r>
        <w:rPr>
          <w:sz w:val="24"/>
        </w:rPr>
        <w:t xml:space="preserve"> Правил, утвержденных постановлением Правительства Российской Федерации от 1 марта 2023 г. N 335.</w:t>
      </w:r>
    </w:p>
    <w:p>
      <w:pPr>
        <w:pStyle w:val="0"/>
        <w:jc w:val="both"/>
      </w:pPr>
      <w:r>
        <w:rPr>
          <w:sz w:val="24"/>
        </w:rPr>
      </w:r>
    </w:p>
    <w:bookmarkStart w:id="76" w:name="P76"/>
    <w:bookmarkEnd w:id="76"/>
    <w:p>
      <w:pPr>
        <w:pStyle w:val="0"/>
        <w:ind w:firstLine="540"/>
        <w:jc w:val="both"/>
      </w:pPr>
      <w:r>
        <w:rPr>
          <w:sz w:val="24"/>
        </w:rPr>
        <w:t xml:space="preserve">В случае невозможности расположения объектов, предусмотренных </w:t>
      </w:r>
      <w:hyperlink w:history="0" w:anchor="P72" w:tooltip="10. Площадка промышленных производств, непосредственно связанная с добычей полезных ископаемых, и основные вскрывающие выработки (стволы, штольни и иные вскрывающие выработки) должны располагаться на безрудных участках либо на площадях залегания полезных ископаемых пониженного качества (ниже среднего значения по месторождению ТПИ, определенного по результатам государственной экспертизы запасов &lt;4&gt;), за исключением случая, предусмотренного абзацем вторым настоящего пункта.">
        <w:r>
          <w:rPr>
            <w:sz w:val="24"/>
            <w:color w:val="0000ff"/>
          </w:rPr>
          <w:t xml:space="preserve">абзацем первым</w:t>
        </w:r>
      </w:hyperlink>
      <w:r>
        <w:rPr>
          <w:sz w:val="24"/>
        </w:rPr>
        <w:t xml:space="preserve"> настоящего пункта, на безрудных участках либо на площадях залегания полезных ископаемых пониженного качества, определенного по результатам государственной экспертизы запасов &lt;5&gt;, указанные объекты допускается располагать на площадях залегания полезных ископаемых при условии минимизации количества запасов ТПИ, которые будут расположены в охранных целиках данных объектов.</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&lt;5&gt; </w:t>
      </w:r>
      <w:r>
        <w:rPr>
          <w:sz w:val="24"/>
        </w:rPr>
        <w:t xml:space="preserve">Пункты 28</w:t>
      </w:r>
      <w:r>
        <w:rPr>
          <w:sz w:val="24"/>
        </w:rPr>
        <w:t xml:space="preserve">, </w:t>
      </w:r>
      <w:r>
        <w:rPr>
          <w:sz w:val="24"/>
        </w:rPr>
        <w:t xml:space="preserve">40</w:t>
      </w:r>
      <w:r>
        <w:rPr>
          <w:sz w:val="24"/>
        </w:rPr>
        <w:t xml:space="preserve"> Правил, утвержденных постановлением Правительства Российской Федерации от 1 марта 2023 г. N 335.</w:t>
      </w:r>
    </w:p>
    <w:p>
      <w:pPr>
        <w:pStyle w:val="0"/>
        <w:jc w:val="both"/>
      </w:pPr>
      <w:r>
        <w:rPr>
          <w:sz w:val="24"/>
        </w:rPr>
      </w:r>
    </w:p>
    <w:p>
      <w:pPr>
        <w:pStyle w:val="0"/>
        <w:ind w:firstLine="540"/>
        <w:jc w:val="both"/>
      </w:pPr>
      <w:r>
        <w:rPr>
          <w:sz w:val="24"/>
        </w:rPr>
        <w:t xml:space="preserve">При этом приоритетным является такое расположение объектов, предусмотренных </w:t>
      </w:r>
      <w:hyperlink w:history="0" w:anchor="P72" w:tooltip="10. Площадка промышленных производств, непосредственно связанная с добычей полезных ископаемых, и основные вскрывающие выработки (стволы, штольни и иные вскрывающие выработки) должны располагаться на безрудных участках либо на площадях залегания полезных ископаемых пониженного качества (ниже среднего значения по месторождению ТПИ, определенного по результатам государственной экспертизы запасов &lt;4&gt;), за исключением случая, предусмотренного абзацем вторым настоящего пункта.">
        <w:r>
          <w:rPr>
            <w:sz w:val="24"/>
            <w:color w:val="0000ff"/>
          </w:rPr>
          <w:t xml:space="preserve">абзацем первым</w:t>
        </w:r>
      </w:hyperlink>
      <w:r>
        <w:rPr>
          <w:sz w:val="24"/>
        </w:rPr>
        <w:t xml:space="preserve"> настоящего пункта, на площадях залегания полезных ископаемых, которое обеспечит в последующем возможность извлечения указанных запасов ТПИ.</w:t>
      </w:r>
    </w:p>
    <w:p>
      <w:pPr>
        <w:pStyle w:val="0"/>
        <w:spacing w:before="240" w:line-rule="auto"/>
        <w:ind w:firstLine="540"/>
        <w:jc w:val="both"/>
      </w:pPr>
      <w:r>
        <w:rPr>
          <w:sz w:val="24"/>
        </w:rPr>
        <w:t xml:space="preserve">11. При проходке вскрывающих и подготовительных горных выработок с попутной добычей полезных ископаемых:</w:t>
      </w:r>
    </w:p>
    <w:p>
      <w:pPr>
        <w:pStyle w:val="0"/>
        <w:spacing w:before="240" w:line-rule="auto"/>
        <w:ind w:firstLine="540"/>
        <w:jc w:val="both"/>
      </w:pPr>
      <w:r>
        <w:rPr>
          <w:sz w:val="24"/>
        </w:rPr>
        <w:t xml:space="preserve">1) производится селективная выемка вскрышных (вмещающих) горных пород и полезных ископаемых;</w:t>
      </w:r>
    </w:p>
    <w:p>
      <w:pPr>
        <w:pStyle w:val="0"/>
        <w:spacing w:before="240" w:line-rule="auto"/>
        <w:ind w:firstLine="540"/>
        <w:jc w:val="both"/>
      </w:pPr>
      <w:r>
        <w:rPr>
          <w:sz w:val="24"/>
        </w:rPr>
        <w:t xml:space="preserve">2) попутно добытые при проходке вскрывающих и подготовительных горных выработок и временно не используемые полезные ископаемые подлежат складированию с целью обеспечения их сохранности.</w:t>
      </w:r>
    </w:p>
    <w:p>
      <w:pPr>
        <w:pStyle w:val="0"/>
        <w:spacing w:before="240" w:line-rule="auto"/>
        <w:ind w:firstLine="540"/>
        <w:jc w:val="both"/>
      </w:pPr>
      <w:r>
        <w:rPr>
          <w:sz w:val="24"/>
        </w:rPr>
        <w:t xml:space="preserve">При промышленной разработке месторождений многокомпонентных комплексных руд (руд, содержащих не менее двух основных полезных ископаемых, цена каждого из которых превышает 10 процентов общей стоимости всех полезных ископаемых месторождения ТПИ, учтенных государственным балансом запасов полезных ископаемых, предусмотренным </w:t>
      </w:r>
      <w:r>
        <w:rPr>
          <w:sz w:val="24"/>
        </w:rPr>
        <w:t xml:space="preserve">статьей 31</w:t>
      </w:r>
      <w:r>
        <w:rPr>
          <w:sz w:val="24"/>
        </w:rPr>
        <w:t xml:space="preserve"> Закона Российской Федерации "О недрах" (далее - государственный баланс запасов) в соответствии с технико-экономическим обоснованием кондиций для подсчета запасов полезных ископаемых в недрах и комплексных руд (руд, содержащих одно основное полезное ископаемое и не менее одного попутного полезного ископаемого) должно обеспечиваться наиболее полное извлечение всех полезных ископаемых и сохранность временно неиспользуемых полезных ископаемых.</w:t>
      </w:r>
    </w:p>
    <w:bookmarkStart w:id="85" w:name="P85"/>
    <w:bookmarkEnd w:id="85"/>
    <w:p>
      <w:pPr>
        <w:pStyle w:val="0"/>
        <w:spacing w:before="240" w:line-rule="auto"/>
        <w:ind w:firstLine="540"/>
        <w:jc w:val="both"/>
      </w:pPr>
      <w:r>
        <w:rPr>
          <w:sz w:val="24"/>
        </w:rPr>
        <w:t xml:space="preserve">12. В процессе вскрытия и подготовки месторождения ТПИ или его части не допускается проведение работ, приводящих к ухудшению качества запасов полезных ископаемых, расположенных в смежных участках тел (пластов, залежей). При этом при осуществлении вскрытия и подготовки месторождения ТПИ, за исключением случаев, предусмотренных </w:t>
      </w:r>
      <w:hyperlink w:history="0" w:anchor="P99" w:tooltip="13. Требования, предусмотренные подпунктами 1 и 2 пункта 12 настоящих Правил, не распространяются на случаи, когда применение технологии проведения работ на основе современных достижений науки и техники невозможно, и обоснование, основанное на геологических и инженерных изысканиях, а также программа работ содержатся в ТПР.">
        <w:r>
          <w:rPr>
            <w:sz w:val="24"/>
            <w:color w:val="0000ff"/>
          </w:rPr>
          <w:t xml:space="preserve">пунктом 13</w:t>
        </w:r>
      </w:hyperlink>
      <w:r>
        <w:rPr>
          <w:sz w:val="24"/>
        </w:rPr>
        <w:t xml:space="preserve"> настоящих Правил, также не допускается:</w:t>
      </w:r>
    </w:p>
    <w:bookmarkStart w:id="86" w:name="P86"/>
    <w:bookmarkEnd w:id="86"/>
    <w:p>
      <w:pPr>
        <w:pStyle w:val="0"/>
        <w:spacing w:before="240" w:line-rule="auto"/>
        <w:ind w:firstLine="540"/>
        <w:jc w:val="both"/>
      </w:pPr>
      <w:r>
        <w:rPr>
          <w:sz w:val="24"/>
        </w:rPr>
        <w:t xml:space="preserve">1) проведение в участках тел (пластов, залежей), указанных в </w:t>
      </w:r>
      <w:hyperlink w:history="0" w:anchor="P85" w:tooltip="12. В процессе вскрытия и подготовки месторождения ТПИ или его части не допускается проведение работ, приводящих к ухудшению качества запасов полезных ископаемых, расположенных в смежных участках тел (пластов, залежей). При этом при осуществлении вскрытия и подготовки месторождения ТПИ, за исключением случаев, предусмотренных пунктом 13 настоящих Правил, также не допускается:">
        <w:r>
          <w:rPr>
            <w:sz w:val="24"/>
            <w:color w:val="0000ff"/>
          </w:rPr>
          <w:t xml:space="preserve">абзаце первом</w:t>
        </w:r>
      </w:hyperlink>
      <w:r>
        <w:rPr>
          <w:sz w:val="24"/>
        </w:rPr>
        <w:t xml:space="preserve"> настоящего пункта, горных выработок, а также размещение на них отвалов;</w:t>
      </w:r>
    </w:p>
    <w:bookmarkStart w:id="87" w:name="P87"/>
    <w:bookmarkEnd w:id="87"/>
    <w:p>
      <w:pPr>
        <w:pStyle w:val="0"/>
        <w:spacing w:before="240" w:line-rule="auto"/>
        <w:ind w:firstLine="540"/>
        <w:jc w:val="both"/>
      </w:pPr>
      <w:r>
        <w:rPr>
          <w:sz w:val="24"/>
        </w:rPr>
        <w:t xml:space="preserve">2) осуществление разработки участков тел (пластов, залежей), вследствие которой их отработка в дальнейшем становится невозможной;</w:t>
      </w:r>
    </w:p>
    <w:p>
      <w:pPr>
        <w:pStyle w:val="0"/>
        <w:spacing w:before="240" w:line-rule="auto"/>
        <w:ind w:firstLine="540"/>
        <w:jc w:val="both"/>
      </w:pPr>
      <w:r>
        <w:rPr>
          <w:sz w:val="24"/>
        </w:rPr>
        <w:t xml:space="preserve">3) проведение горно-подготовительных работ в местах, примыкающих к проектным контурам, без осуществления мероприятий, обеспечивающих сохранность полезного ископаемого и безопасность ведения горных работ;</w:t>
      </w:r>
    </w:p>
    <w:bookmarkStart w:id="89" w:name="P89"/>
    <w:bookmarkEnd w:id="89"/>
    <w:p>
      <w:pPr>
        <w:pStyle w:val="0"/>
        <w:spacing w:before="240" w:line-rule="auto"/>
        <w:ind w:firstLine="540"/>
        <w:jc w:val="both"/>
      </w:pPr>
      <w:r>
        <w:rPr>
          <w:sz w:val="24"/>
        </w:rPr>
        <w:t xml:space="preserve">4) размещение отвалов над участками подземной разработки с обрушением налегающих (вышележащих) горных пород, за исключением случаев, предусмотренных федеральными нормами и правилами, принятыми в соответствии с требованиями Федерального </w:t>
      </w:r>
      <w:r>
        <w:rPr>
          <w:sz w:val="24"/>
        </w:rPr>
        <w:t xml:space="preserve">закона</w:t>
      </w:r>
      <w:r>
        <w:rPr>
          <w:sz w:val="24"/>
        </w:rPr>
        <w:t xml:space="preserve"> от 21 июля 1997 г. N 116-ФЗ "О промышленной безопасности опасных производственных объектов" &lt;6&gt;;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&lt;6&gt; </w:t>
      </w:r>
      <w:r>
        <w:rPr>
          <w:sz w:val="24"/>
        </w:rPr>
        <w:t xml:space="preserve">Пункт 131</w:t>
      </w:r>
      <w:r>
        <w:rPr>
          <w:sz w:val="24"/>
        </w:rPr>
        <w:t xml:space="preserve"> Федеральных норм и правил в области промышленной безопасности "Правила безопасности при ведении горных работ и переработке твердых полезных ископаемых", утвержденных приказом Ростехнадзора от 8 декабря 2020 г. N 505 (зарегистрирован Министерством юстиции Российской Федерации 21 декабря 2020 г., регистрационный N 61651). Срок действия ограничен до 1 января 2027 г.</w:t>
      </w:r>
    </w:p>
    <w:p>
      <w:pPr>
        <w:pStyle w:val="0"/>
        <w:jc w:val="both"/>
      </w:pPr>
      <w:r>
        <w:rPr>
          <w:sz w:val="24"/>
        </w:rPr>
      </w:r>
    </w:p>
    <w:p>
      <w:pPr>
        <w:pStyle w:val="0"/>
        <w:ind w:firstLine="540"/>
        <w:jc w:val="both"/>
      </w:pPr>
      <w:r>
        <w:rPr>
          <w:sz w:val="24"/>
        </w:rPr>
        <w:t xml:space="preserve">5) проведение работ, приводящих к активизации негативных процессов в зоне геологических нарушений (ухудшение качества подземных вод, загрязнение водоносных горизонтов, оползни, обвалы, провалы и иная деформация земной поверхности, повреждение зданий, сооружений, подземных и наземных коммуникаций);</w:t>
      </w:r>
    </w:p>
    <w:p>
      <w:pPr>
        <w:pStyle w:val="0"/>
        <w:spacing w:before="240" w:line-rule="auto"/>
        <w:ind w:firstLine="540"/>
        <w:jc w:val="both"/>
      </w:pPr>
      <w:r>
        <w:rPr>
          <w:sz w:val="24"/>
        </w:rPr>
        <w:t xml:space="preserve">6) размещение отвалов горных пород, транспортных коммуникаций и сооружений на отработанных площадях залегания полезных ископаемых без наличия информации о списании запасов полезных ископаемых с государственного баланса запасов &lt;7&gt;;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&lt;7&gt; </w:t>
      </w:r>
      <w:r>
        <w:rPr>
          <w:sz w:val="24"/>
        </w:rPr>
        <w:t xml:space="preserve">Пункт 16</w:t>
      </w:r>
      <w:r>
        <w:rPr>
          <w:sz w:val="24"/>
        </w:rPr>
        <w:t xml:space="preserve"> Порядка постановки запасов полезных ископаемых на государственный баланс и их списании с государственного баланса, утвержденного приказом Минприроды России от 6 сентября 2012 г. N 265 (зарегистрирован Министерством юстиции Российской Федерации 21 декабря 2012 г., регистрационный N 26227) с изменениями, внесенными приказом Минприроды России от 7 августа 2020 г. N 570 (зарегистрирован Министерством юстиции Российской Федерации 30 октября 2020 г., регистрационный N 60671).</w:t>
      </w:r>
    </w:p>
    <w:p>
      <w:pPr>
        <w:pStyle w:val="0"/>
        <w:jc w:val="both"/>
      </w:pPr>
      <w:r>
        <w:rPr>
          <w:sz w:val="24"/>
        </w:rPr>
      </w:r>
    </w:p>
    <w:p>
      <w:pPr>
        <w:pStyle w:val="0"/>
        <w:ind w:firstLine="540"/>
        <w:jc w:val="both"/>
      </w:pPr>
      <w:r>
        <w:rPr>
          <w:sz w:val="24"/>
        </w:rPr>
        <w:t xml:space="preserve">7) использование полезного ископаемого в качестве балластного материала при строительстве технологических дорог.</w:t>
      </w:r>
    </w:p>
    <w:bookmarkStart w:id="99" w:name="P99"/>
    <w:bookmarkEnd w:id="99"/>
    <w:p>
      <w:pPr>
        <w:pStyle w:val="0"/>
        <w:spacing w:before="240" w:line-rule="auto"/>
        <w:ind w:firstLine="540"/>
        <w:jc w:val="both"/>
      </w:pPr>
      <w:r>
        <w:rPr>
          <w:sz w:val="24"/>
        </w:rPr>
        <w:t xml:space="preserve">13. Требования, предусмотренные </w:t>
      </w:r>
      <w:hyperlink w:history="0" w:anchor="P86" w:tooltip="1) проведение в участках тел (пластов, залежей), указанных в абзаце первом настоящего пункта, горных выработок, а также размещение на них отвалов;">
        <w:r>
          <w:rPr>
            <w:sz w:val="24"/>
            <w:color w:val="0000ff"/>
          </w:rPr>
          <w:t xml:space="preserve">подпунктами 1</w:t>
        </w:r>
      </w:hyperlink>
      <w:r>
        <w:rPr>
          <w:sz w:val="24"/>
        </w:rPr>
        <w:t xml:space="preserve"> и </w:t>
      </w:r>
      <w:hyperlink w:history="0" w:anchor="P87" w:tooltip="2) осуществление разработки участков тел (пластов, залежей), вследствие которой их отработка в дальнейшем становится невозможной;">
        <w:r>
          <w:rPr>
            <w:sz w:val="24"/>
            <w:color w:val="0000ff"/>
          </w:rPr>
          <w:t xml:space="preserve">2 пункта 12</w:t>
        </w:r>
      </w:hyperlink>
      <w:r>
        <w:rPr>
          <w:sz w:val="24"/>
        </w:rPr>
        <w:t xml:space="preserve"> настоящих Правил, не распространяются на случаи, когда применение технологии проведения работ на основе современных достижений науки и техники невозможно, и обоснование, основанное на геологических и инженерных изысканиях, а также программа работ содержатся в ТПР.</w:t>
      </w:r>
    </w:p>
    <w:p>
      <w:pPr>
        <w:pStyle w:val="0"/>
        <w:spacing w:before="240" w:line-rule="auto"/>
        <w:ind w:firstLine="540"/>
        <w:jc w:val="both"/>
      </w:pPr>
      <w:r>
        <w:rPr>
          <w:sz w:val="24"/>
        </w:rPr>
        <w:t xml:space="preserve">Требование, предусмотренное </w:t>
      </w:r>
      <w:hyperlink w:history="0" w:anchor="P89" w:tooltip="4) размещение отвалов над участками подземной разработки с обрушением налегающих (вышележащих) горных пород, за исключением случаев, предусмотренных федеральными нормами и правилами, принятыми в соответствии с требованиями Федерального закона от 21 июля 1997 г. N 116-ФЗ &quot;О промышленной безопасности опасных производственных объектов&quot; &lt;6&gt;;">
        <w:r>
          <w:rPr>
            <w:sz w:val="24"/>
            <w:color w:val="0000ff"/>
          </w:rPr>
          <w:t xml:space="preserve">подпунктом 4 пункта 12</w:t>
        </w:r>
      </w:hyperlink>
      <w:r>
        <w:rPr>
          <w:sz w:val="24"/>
        </w:rPr>
        <w:t xml:space="preserve"> настоящих Правил, не распространяется на случаи, когда размещение отвалов над участками подземной разработки с обрушением налегающих (вышележащих) горных пород не оказывает негативного влияния на ведение горных работ.</w:t>
      </w:r>
    </w:p>
    <w:p>
      <w:pPr>
        <w:pStyle w:val="0"/>
        <w:spacing w:before="240" w:line-rule="auto"/>
        <w:ind w:firstLine="540"/>
        <w:jc w:val="both"/>
      </w:pPr>
      <w:r>
        <w:rPr>
          <w:sz w:val="24"/>
        </w:rPr>
        <w:t xml:space="preserve">Строительство пользователем недр объектов капитального строительства на земельных участках, необходимых для разведки и добычи полезных ископаемых, осуществляется на основании ТПР.</w:t>
      </w:r>
    </w:p>
    <w:p>
      <w:pPr>
        <w:pStyle w:val="0"/>
        <w:spacing w:before="240" w:line-rule="auto"/>
        <w:ind w:firstLine="540"/>
        <w:jc w:val="both"/>
      </w:pPr>
      <w:r>
        <w:rPr>
          <w:sz w:val="24"/>
        </w:rPr>
        <w:t xml:space="preserve">14. В случае если при промышленной разработке месторождения ТПИ в соответствии с ТПР для обеспечения рационального использования и охраны недр в соответствии со </w:t>
      </w:r>
      <w:r>
        <w:rPr>
          <w:sz w:val="24"/>
        </w:rPr>
        <w:t xml:space="preserve">статьей 23</w:t>
      </w:r>
      <w:r>
        <w:rPr>
          <w:sz w:val="24"/>
        </w:rPr>
        <w:t xml:space="preserve"> Закона Российской Федерации "О недрах" необходимо уточнение данных о границах залегания полезных ископаемых, о содержании основных и совместно с ними залегающих и попутных компонентов для безопасного ведения работ, оперативного планирования горно-подготовительных, нарезных и очистных работ и обеспечения наиболее полного извлечения из недр запасов основных и совместно с ними залегающих полезных ископаемых и попутных компонентов, пользователь недр проводит эксплуатационную разведку.</w:t>
      </w:r>
    </w:p>
    <w:p>
      <w:pPr>
        <w:pStyle w:val="0"/>
        <w:spacing w:before="240" w:line-rule="auto"/>
        <w:ind w:firstLine="540"/>
        <w:jc w:val="both"/>
      </w:pPr>
      <w:r>
        <w:rPr>
          <w:sz w:val="24"/>
        </w:rPr>
        <w:t xml:space="preserve">Объектами эксплуатационной разведки являются разрабатываемые участки месторождения ТПИ в зависимости от принятой в ТПР системы вскрытия, подготовки и разработки месторождения ТПИ.</w:t>
      </w:r>
    </w:p>
    <w:p>
      <w:pPr>
        <w:pStyle w:val="0"/>
        <w:spacing w:before="240" w:line-rule="auto"/>
        <w:ind w:firstLine="540"/>
        <w:jc w:val="both"/>
      </w:pPr>
      <w:r>
        <w:rPr>
          <w:sz w:val="24"/>
        </w:rPr>
        <w:t xml:space="preserve">К основным задачам эксплуатационной разведки относятся уточнение контуров, вещественного состава и внутреннего строения тел полезного ископаемого, количества и качества запасов полезного ископаемого по технологическим типам и сортам руд с их геометризацией, уточнение гидрогеологических, горнотехнических и инженерно-геологических условий отработки по отдельным участкам, горизонтам, блокам, уточнение схем подготовки и отработки тел полезного ископаемого, подсчет запасов ТПИ подготовленных к отработке блоков и запасов ТПИ, готовых к выемке.</w:t>
      </w:r>
    </w:p>
    <w:p>
      <w:pPr>
        <w:pStyle w:val="0"/>
        <w:spacing w:before="240" w:line-rule="auto"/>
        <w:ind w:firstLine="540"/>
        <w:jc w:val="both"/>
      </w:pPr>
      <w:r>
        <w:rPr>
          <w:sz w:val="24"/>
        </w:rPr>
        <w:t xml:space="preserve">Состав работ по эксплуатационной разведке определяется в ТПР.</w:t>
      </w:r>
    </w:p>
    <w:p>
      <w:pPr>
        <w:pStyle w:val="0"/>
        <w:spacing w:before="240" w:line-rule="auto"/>
        <w:ind w:firstLine="540"/>
        <w:jc w:val="both"/>
      </w:pPr>
      <w:r>
        <w:rPr>
          <w:sz w:val="24"/>
        </w:rPr>
        <w:t xml:space="preserve">В случае расхождения количества запасов полезных ископаемых по результатам разработки месторождения ТПИ более чем на 20 процентов от объема запасов полезных ископаемых, погашенных в текущем и двух предшествующих календарных годах в соответствии с данными государственного баланса запасов, пользователь недр проводит работы по доразведке &lt;8&gt; месторождения ТПИ.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&lt;8&gt; </w:t>
      </w:r>
      <w:r>
        <w:rPr>
          <w:sz w:val="24"/>
        </w:rPr>
        <w:t xml:space="preserve">Пункт 4</w:t>
      </w:r>
      <w:r>
        <w:rPr>
          <w:sz w:val="24"/>
        </w:rPr>
        <w:t xml:space="preserve"> Правил подготовки проектной документации на проведение геологического изучения недр и разведки месторождений полезных ископаемых по видам полезных ископаемых, утвержденных приказом Минприроды России от 14 июня 2016 г. N 352 (зарегистрирован Министерством юстиции Российской Федерации 1 июля 2016 г., регистрационный N 42717) с изменениями, внесенными приказами Минприроды России от 29 мая 2018 г. N 226 (зарегистрирован Министерством юстиции Российской Федерации 19 сентября 2018 г., регистрационный N 52191) и от 30 марта 2021 г. N 216 (зарегистрирован Министерством юстиции Российской Федерации 14 мая 2021 г., регистрационный N 63426). Срок действия ограничен по 31 августа 2027 г.</w:t>
      </w:r>
    </w:p>
    <w:p>
      <w:pPr>
        <w:pStyle w:val="0"/>
        <w:jc w:val="both"/>
      </w:pPr>
      <w:r>
        <w:rPr>
          <w:sz w:val="24"/>
        </w:rPr>
      </w:r>
    </w:p>
    <w:p>
      <w:pPr>
        <w:pStyle w:val="0"/>
        <w:ind w:firstLine="540"/>
        <w:jc w:val="both"/>
      </w:pPr>
      <w:r>
        <w:rPr>
          <w:sz w:val="24"/>
        </w:rPr>
        <w:t xml:space="preserve">15. Для обеспечения рационального использования и охраны недр пользователь недр должен вести постоянный учет потерь полезного ископаемого и потерь качества полезного ископаемого (разубоживания, примешивания, засорения) по каждой выемочной единице с группировкой потерь по месту их образования, определяя показатели извлечения количества полезного ископаемого и изменения его качества.</w:t>
      </w:r>
    </w:p>
    <w:p>
      <w:pPr>
        <w:pStyle w:val="0"/>
        <w:spacing w:before="240" w:line-rule="auto"/>
        <w:ind w:firstLine="540"/>
        <w:jc w:val="both"/>
      </w:pPr>
      <w:r>
        <w:rPr>
          <w:sz w:val="24"/>
        </w:rPr>
        <w:t xml:space="preserve">В случае если при осуществлении эксплуатационной разведки и (или) добычи ТПИ пользователем недр выявлено несоответствие количества и (или) качества полезных ископаемых разрабатываемого месторождения ТПИ данным подсчета запасов ТПИ по результатам государственной экспертизы запасов, пользователем недр осуществляется подготовка документов и материалов по оперативному изменению состояния запасов ТПИ и переоценке этих запасов, а также изменение технических и технологических решений по проходке горных выработок и отработке запасов путем внесения соответствующих изменений в ТПР в году, следующем за годом, в котором выявлено такое несоответствие. Требования настоящего абзаца не распространяются на случаи, предусмотренные </w:t>
      </w:r>
      <w:hyperlink w:history="0" w:anchor="P171" w:tooltip="Величина допустимых отклонений уровня фактической годовой добычи ТПИ по месторождениям ТПИ от уровня годовой добычи ТПИ, утвержденной в ТПР, не должна превышать плюс 20, минус 50 процентов от уровня годовой добычи ТПИ, предусмотренной ТПР. Величина допустимых отклонений фактического объема образования вскрышных пород от утвержденных в ТПР объемов определяется пользователем недр в ТПР исходя из допустимых отклонений от уровней добычи ТПИ, утвержденных в ТПР.">
        <w:r>
          <w:rPr>
            <w:sz w:val="24"/>
            <w:color w:val="0000ff"/>
          </w:rPr>
          <w:t xml:space="preserve">абзацем вторым пункта 38</w:t>
        </w:r>
      </w:hyperlink>
      <w:r>
        <w:rPr>
          <w:sz w:val="24"/>
        </w:rPr>
        <w:t xml:space="preserve"> настоящих Правил.</w:t>
      </w:r>
    </w:p>
    <w:p>
      <w:pPr>
        <w:pStyle w:val="0"/>
        <w:spacing w:before="240" w:line-rule="auto"/>
        <w:ind w:firstLine="540"/>
        <w:jc w:val="both"/>
      </w:pPr>
      <w:r>
        <w:rPr>
          <w:sz w:val="24"/>
        </w:rPr>
        <w:t xml:space="preserve">16. При разработке месторождений ТПИ, ранее нарушенных добычей, совмещение добычи полезных ископаемых и эксплуатационной разведки допускается только после постановки запасов полезных ископаемых на государственный баланс запасов.</w:t>
      </w:r>
    </w:p>
    <w:p>
      <w:pPr>
        <w:pStyle w:val="0"/>
        <w:spacing w:before="240" w:line-rule="auto"/>
        <w:ind w:firstLine="540"/>
        <w:jc w:val="both"/>
      </w:pPr>
      <w:r>
        <w:rPr>
          <w:sz w:val="24"/>
        </w:rPr>
        <w:t xml:space="preserve">Пользователю недр в целях обеспечения рационального использования и охраны недр допускается осуществлять опытно-промышленные испытания (работы) по изучению применимости техники и технологий промышленной разработки месторождений ТПИ в соответствии с ТПР.</w:t>
      </w:r>
    </w:p>
    <w:p>
      <w:pPr>
        <w:pStyle w:val="0"/>
        <w:spacing w:before="240" w:line-rule="auto"/>
        <w:ind w:firstLine="540"/>
        <w:jc w:val="both"/>
      </w:pPr>
      <w:r>
        <w:rPr>
          <w:sz w:val="24"/>
        </w:rPr>
        <w:t xml:space="preserve">17. При проведении горных работ пользователем недр должны осуществляться наблюдения за проявлением горного давления и сдвижением горных пород. По результатам анализа наблюдений пользователем недр уточняются углы сдвижения, определяются деформации земной поверхности и границы опасных зон, разрабатываются и осуществляются мероприятия по защите (сохранности) запасов ТПИ, горных выработок и поверхностных объектов от вредного влияния горных работ, попадающих в зону сдвижения горных пород.</w:t>
      </w:r>
    </w:p>
    <w:p>
      <w:pPr>
        <w:pStyle w:val="0"/>
        <w:spacing w:before="240" w:line-rule="auto"/>
        <w:ind w:firstLine="540"/>
        <w:jc w:val="both"/>
      </w:pPr>
      <w:r>
        <w:rPr>
          <w:sz w:val="24"/>
        </w:rPr>
        <w:t xml:space="preserve">18. При открытом способе промышленной разработки месторождений ТПИ проводятся наблюдения за состоянием бортов карьеров, откосов уступов и отвалов с целью выявления признаков и предотвращения деформаций, проведения мероприятий по их устранению и обеспечению безопасных условий ведения горных работ.</w:t>
      </w:r>
    </w:p>
    <w:p>
      <w:pPr>
        <w:pStyle w:val="0"/>
        <w:spacing w:before="240" w:line-rule="auto"/>
        <w:ind w:firstLine="540"/>
        <w:jc w:val="both"/>
      </w:pPr>
      <w:r>
        <w:rPr>
          <w:sz w:val="24"/>
        </w:rPr>
        <w:t xml:space="preserve">Деформации бортов карьеров, откосов уступов и отвалов документируются пользователем недр в геологической, маркшейдерской и иной документации, предусмотренной </w:t>
      </w:r>
      <w:r>
        <w:rPr>
          <w:sz w:val="24"/>
        </w:rPr>
        <w:t xml:space="preserve">пунктом 3 части второй статьи 22</w:t>
      </w:r>
      <w:r>
        <w:rPr>
          <w:sz w:val="24"/>
        </w:rPr>
        <w:t xml:space="preserve"> Закона Российской Федерации "О недрах", с указанием причин их возникновения. Осуществление работ на деформированных уступах и бортах карьеров без принятия мер по обеспечению безопасности работ не допускается.</w:t>
      </w:r>
    </w:p>
    <w:p>
      <w:pPr>
        <w:pStyle w:val="0"/>
        <w:spacing w:before="240" w:line-rule="auto"/>
        <w:ind w:firstLine="540"/>
        <w:jc w:val="both"/>
      </w:pPr>
      <w:r>
        <w:rPr>
          <w:sz w:val="24"/>
        </w:rPr>
        <w:t xml:space="preserve">19. При промышленной разработке месторождения ТПИ комбинированным способом в целях предотвращения сверхнормативных потерь полезных ископаемых &lt;9&gt; и обеспечения безопасности ведения горных работ должны осуществляться специальные мероприятия, предусмотренные ТПР, инструментальные и визуальные наблюдения за состоянием откосов, уступов и бортов карьера, а также контроль за своевременным погашением подземных пустот и выработок под рабочими площадками, дорогами и коммуникациями.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&lt;9&gt; </w:t>
      </w:r>
      <w:r>
        <w:rPr>
          <w:sz w:val="24"/>
        </w:rPr>
        <w:t xml:space="preserve">Пункт 4</w:t>
      </w:r>
      <w:r>
        <w:rPr>
          <w:sz w:val="24"/>
        </w:rPr>
        <w:t xml:space="preserve"> Правил утверждения нормативов потерь полезных ископаемых при добыче, технологически связанных с принятой схемой и технологией разработки месторождения, утвержденных постановлением Правительства Российской Федерации от 29 декабря 2001 г. N 921. Срок действия ограничен до 1 января 2026 г.</w:t>
      </w:r>
    </w:p>
    <w:p>
      <w:pPr>
        <w:pStyle w:val="0"/>
        <w:jc w:val="both"/>
      </w:pPr>
      <w:r>
        <w:rPr>
          <w:sz w:val="24"/>
        </w:rPr>
      </w:r>
    </w:p>
    <w:p>
      <w:pPr>
        <w:pStyle w:val="0"/>
        <w:ind w:firstLine="540"/>
        <w:jc w:val="both"/>
      </w:pPr>
      <w:r>
        <w:rPr>
          <w:sz w:val="24"/>
        </w:rPr>
        <w:t xml:space="preserve">20. При производстве горных работ осуществляются проведение геологических, гидрогеологических наблюдений, наблюдений за проявлением горного давления и сдвижением горных пород и обеспечение своевременного геолого-маркшейдерского прогноза в целях оперативного управления горными работами, обобщение результатов опробования, выявление закономерности изменения качества извлекаемых из недр полезных ископаемых и полезных компонентов, ведение учета добычи, показателей извлечения из недр полезных ископаемых и полезных компонентов по каждой выемочной единице.</w:t>
      </w:r>
    </w:p>
    <w:p>
      <w:pPr>
        <w:pStyle w:val="0"/>
        <w:spacing w:before="240" w:line-rule="auto"/>
        <w:ind w:firstLine="540"/>
        <w:jc w:val="both"/>
      </w:pPr>
      <w:r>
        <w:rPr>
          <w:sz w:val="24"/>
        </w:rPr>
        <w:t xml:space="preserve">21. В целях недопущения нарушения требований по рациональному использованию и охране недр, предусмотренных </w:t>
      </w:r>
      <w:r>
        <w:rPr>
          <w:sz w:val="24"/>
        </w:rPr>
        <w:t xml:space="preserve">статьей 23</w:t>
      </w:r>
      <w:r>
        <w:rPr>
          <w:sz w:val="24"/>
        </w:rPr>
        <w:t xml:space="preserve"> Закона Российской Федерации "О недрах", при производстве добычных работ не допускается:</w:t>
      </w:r>
    </w:p>
    <w:p>
      <w:pPr>
        <w:pStyle w:val="0"/>
        <w:spacing w:before="240" w:line-rule="auto"/>
        <w:ind w:firstLine="540"/>
        <w:jc w:val="both"/>
      </w:pPr>
      <w:r>
        <w:rPr>
          <w:sz w:val="24"/>
        </w:rPr>
        <w:t xml:space="preserve">1) оставление в недрах запасов полезных ископаемых, выемка которых, исходя из применяемой технологии ведения горных работ, будет осложнена или невозможна в будущем;</w:t>
      </w:r>
    </w:p>
    <w:p>
      <w:pPr>
        <w:pStyle w:val="0"/>
        <w:spacing w:before="240" w:line-rule="auto"/>
        <w:ind w:firstLine="540"/>
        <w:jc w:val="both"/>
      </w:pPr>
      <w:r>
        <w:rPr>
          <w:sz w:val="24"/>
        </w:rPr>
        <w:t xml:space="preserve">2) подработка запасов полезных ископаемых, приводящая, исходя из применяемой технологии ведения горных работ, к осложнению условий их отработки или потерям;</w:t>
      </w:r>
    </w:p>
    <w:p>
      <w:pPr>
        <w:pStyle w:val="0"/>
        <w:spacing w:before="240" w:line-rule="auto"/>
        <w:ind w:firstLine="540"/>
        <w:jc w:val="both"/>
      </w:pPr>
      <w:r>
        <w:rPr>
          <w:sz w:val="24"/>
        </w:rPr>
        <w:t xml:space="preserve">3) сверхнормативные потери;</w:t>
      </w:r>
    </w:p>
    <w:p>
      <w:pPr>
        <w:pStyle w:val="0"/>
        <w:spacing w:before="240" w:line-rule="auto"/>
        <w:ind w:firstLine="540"/>
        <w:jc w:val="both"/>
      </w:pPr>
      <w:r>
        <w:rPr>
          <w:sz w:val="24"/>
        </w:rPr>
        <w:t xml:space="preserve">4) нарушение установленных сроков отработки запасов полезных ископаемых в технических границах горных работ.</w:t>
      </w:r>
    </w:p>
    <w:p>
      <w:pPr>
        <w:pStyle w:val="0"/>
        <w:spacing w:before="240" w:line-rule="auto"/>
        <w:ind w:firstLine="540"/>
        <w:jc w:val="both"/>
      </w:pPr>
      <w:r>
        <w:rPr>
          <w:sz w:val="24"/>
        </w:rPr>
        <w:t xml:space="preserve">Требования настоящего пункта не распространяются на случаи, когда применение технологии проведения работ на основе современных достижений науки и техники невозможно.</w:t>
      </w:r>
    </w:p>
    <w:p>
      <w:pPr>
        <w:pStyle w:val="0"/>
        <w:spacing w:before="240" w:line-rule="auto"/>
        <w:ind w:firstLine="540"/>
        <w:jc w:val="both"/>
      </w:pPr>
      <w:r>
        <w:rPr>
          <w:sz w:val="24"/>
        </w:rPr>
        <w:t xml:space="preserve">22. Промышленная разработка месторождений ТПИ должна обеспечивать добычу полезного ископаемого с его минимальными потерями и потерями его качества (разубоживанием, примешиванием, засорением).</w:t>
      </w:r>
    </w:p>
    <w:p>
      <w:pPr>
        <w:pStyle w:val="0"/>
        <w:spacing w:before="240" w:line-rule="auto"/>
        <w:ind w:firstLine="540"/>
        <w:jc w:val="both"/>
      </w:pPr>
      <w:r>
        <w:rPr>
          <w:sz w:val="24"/>
        </w:rPr>
        <w:t xml:space="preserve">Пользователь недр осуществляет учет подготовленных к выемке полезных ископаемых по выемочным единицам в геологической, маркшейдерской и иной документации, предусмотренной </w:t>
      </w:r>
      <w:r>
        <w:rPr>
          <w:sz w:val="24"/>
        </w:rPr>
        <w:t xml:space="preserve">пунктом 3 части второй статьи 22</w:t>
      </w:r>
      <w:r>
        <w:rPr>
          <w:sz w:val="24"/>
        </w:rPr>
        <w:t xml:space="preserve"> Закона Российской Федерации "О недрах".</w:t>
      </w:r>
    </w:p>
    <w:p>
      <w:pPr>
        <w:pStyle w:val="0"/>
        <w:spacing w:before="240" w:line-rule="auto"/>
        <w:ind w:firstLine="540"/>
        <w:jc w:val="both"/>
      </w:pPr>
      <w:r>
        <w:rPr>
          <w:sz w:val="24"/>
        </w:rPr>
        <w:t xml:space="preserve">23. Промышленная разработка месторождения способом подземного выщелачивания (растворения), скважинной гидродобычи должна предусматривать осуществление следующих мероприятий:</w:t>
      </w:r>
    </w:p>
    <w:p>
      <w:pPr>
        <w:pStyle w:val="0"/>
        <w:spacing w:before="240" w:line-rule="auto"/>
        <w:ind w:firstLine="540"/>
        <w:jc w:val="both"/>
      </w:pPr>
      <w:r>
        <w:rPr>
          <w:sz w:val="24"/>
        </w:rPr>
        <w:t xml:space="preserve">1) осуществление лабораторных исследований с целью подтверждения и отслеживания минерального, химического, гранулометрического состава горных пород (коэффициент фильтрации, степень извлечения полезного ископаемого), предусмотренных в ТПР;</w:t>
      </w:r>
    </w:p>
    <w:p>
      <w:pPr>
        <w:pStyle w:val="0"/>
        <w:spacing w:before="240" w:line-rule="auto"/>
        <w:ind w:firstLine="540"/>
        <w:jc w:val="both"/>
      </w:pPr>
      <w:r>
        <w:rPr>
          <w:sz w:val="24"/>
        </w:rPr>
        <w:t xml:space="preserve">2) ведение систематического контроля качества используемых растворов по методике, установленной в ТПР;</w:t>
      </w:r>
    </w:p>
    <w:p>
      <w:pPr>
        <w:pStyle w:val="0"/>
        <w:spacing w:before="240" w:line-rule="auto"/>
        <w:ind w:firstLine="540"/>
        <w:jc w:val="both"/>
      </w:pPr>
      <w:r>
        <w:rPr>
          <w:sz w:val="24"/>
        </w:rPr>
        <w:t xml:space="preserve">3) недопущение распространения технологических растворов во внешнюю среду;</w:t>
      </w:r>
    </w:p>
    <w:p>
      <w:pPr>
        <w:pStyle w:val="0"/>
        <w:spacing w:before="240" w:line-rule="auto"/>
        <w:ind w:firstLine="540"/>
        <w:jc w:val="both"/>
      </w:pPr>
      <w:r>
        <w:rPr>
          <w:sz w:val="24"/>
        </w:rPr>
        <w:t xml:space="preserve">4) обеспечение своевременных мер по нейтрализации вредных примесей, превышающих предельно допустимые концентрации, которые могут оказать негативное воздействие на окружающую среду;</w:t>
      </w:r>
    </w:p>
    <w:p>
      <w:pPr>
        <w:pStyle w:val="0"/>
        <w:spacing w:before="240" w:line-rule="auto"/>
        <w:ind w:firstLine="540"/>
        <w:jc w:val="both"/>
      </w:pPr>
      <w:r>
        <w:rPr>
          <w:sz w:val="24"/>
        </w:rPr>
        <w:t xml:space="preserve">5) недопущение ухудшения качества подземных вод.</w:t>
      </w:r>
    </w:p>
    <w:p>
      <w:pPr>
        <w:pStyle w:val="0"/>
        <w:spacing w:before="240" w:line-rule="auto"/>
        <w:ind w:firstLine="540"/>
        <w:jc w:val="both"/>
      </w:pPr>
      <w:r>
        <w:rPr>
          <w:sz w:val="24"/>
        </w:rPr>
        <w:t xml:space="preserve">24. При промышленной разработке месторождений ТПИ должны применяться технические комплексы, обоснованные в ТПР.</w:t>
      </w:r>
    </w:p>
    <w:p>
      <w:pPr>
        <w:pStyle w:val="0"/>
        <w:spacing w:before="240" w:line-rule="auto"/>
        <w:ind w:firstLine="540"/>
        <w:jc w:val="both"/>
      </w:pPr>
      <w:r>
        <w:rPr>
          <w:sz w:val="24"/>
        </w:rPr>
        <w:t xml:space="preserve">25. Количество готовых к выемке запасов полезных ископаемых, их качество, нормативы потерь полезного ископаемого и потерь его качества (разубоживания, примешивания, засорения) определяются по выемочным единицам, обоснованным в ТПР, и по местам образования.</w:t>
      </w:r>
    </w:p>
    <w:p>
      <w:pPr>
        <w:pStyle w:val="0"/>
        <w:spacing w:before="240" w:line-rule="auto"/>
        <w:ind w:firstLine="540"/>
        <w:jc w:val="both"/>
      </w:pPr>
      <w:r>
        <w:rPr>
          <w:sz w:val="24"/>
        </w:rPr>
        <w:t xml:space="preserve">26. По результатам промышленной разработки выемочной единицы производится погашение выемочной единицы, которое учитывается в государственной отчетности &lt;10&gt; пользователя недр, осуществляющего разведку и добычу ТПИ.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&lt;10&gt; </w:t>
      </w:r>
      <w:r>
        <w:rPr>
          <w:sz w:val="24"/>
        </w:rPr>
        <w:t xml:space="preserve">Порядок</w:t>
      </w:r>
      <w:r>
        <w:rPr>
          <w:sz w:val="24"/>
        </w:rPr>
        <w:t xml:space="preserve"> представления государственной отчетности пользователями недр, осуществляющими разведку месторождений и добычу полезных ископаемых, в федеральный фонд геологической информации и его территориальные фонды, а также в фонды геологической информации субъектов Российской Федерации, если пользование недрами осуществляется на участках недр местного значения, утвержденный приказом Минприроды России от 17 ноября 2022 г. N 787 (зарегистрирован Министерством юстиции Российской Федерации 15 декабря 2022 г., регистрационный N 71543). Срок действия ограничен по 31 августа 2029 г.</w:t>
      </w:r>
    </w:p>
    <w:p>
      <w:pPr>
        <w:pStyle w:val="0"/>
        <w:jc w:val="both"/>
      </w:pPr>
      <w:r>
        <w:rPr>
          <w:sz w:val="24"/>
        </w:rPr>
      </w:r>
    </w:p>
    <w:p>
      <w:pPr>
        <w:pStyle w:val="0"/>
        <w:ind w:firstLine="540"/>
        <w:jc w:val="both"/>
      </w:pPr>
      <w:r>
        <w:rPr>
          <w:sz w:val="24"/>
        </w:rPr>
        <w:t xml:space="preserve">Погашение выемочной единицы осуществляется в течение квартала после завершения ее отработки и документируется пользователем недр в геологической, маркшейдерской и иной документации, предусмотренной </w:t>
      </w:r>
      <w:r>
        <w:rPr>
          <w:sz w:val="24"/>
        </w:rPr>
        <w:t xml:space="preserve">пунктом 3 части второй статьи 22</w:t>
      </w:r>
      <w:r>
        <w:rPr>
          <w:sz w:val="24"/>
        </w:rPr>
        <w:t xml:space="preserve"> Закона Российской Федерации "О недрах", с указанием исходных запасов выемочной единицы, количества погашенных запасов и добытых полезных ископаемых, нормативных и фактических значений потерь и других показателей, характеризующих полноту извлечения полезных ископаемых и полезных компонентов из недр, а также состояние горных выработок.</w:t>
      </w:r>
    </w:p>
    <w:p>
      <w:pPr>
        <w:pStyle w:val="0"/>
        <w:spacing w:before="240" w:line-rule="auto"/>
        <w:ind w:firstLine="540"/>
        <w:jc w:val="both"/>
      </w:pPr>
      <w:r>
        <w:rPr>
          <w:sz w:val="24"/>
        </w:rPr>
        <w:t xml:space="preserve">Недоработка выемочных единиц, а также приостановка в них добычных работ, приводящая к выборочной отработке участков месторождения ТПИ, или потерям, или осложнению отработки остающихся запасов полезных ископаемых, не допускается.</w:t>
      </w:r>
    </w:p>
    <w:p>
      <w:pPr>
        <w:pStyle w:val="0"/>
        <w:spacing w:before="240" w:line-rule="auto"/>
        <w:ind w:firstLine="540"/>
        <w:jc w:val="both"/>
      </w:pPr>
      <w:r>
        <w:rPr>
          <w:sz w:val="24"/>
        </w:rPr>
        <w:t xml:space="preserve">27. При подземной разработке месторождений ТПИ обеспечиваются:</w:t>
      </w:r>
    </w:p>
    <w:p>
      <w:pPr>
        <w:pStyle w:val="0"/>
        <w:spacing w:before="240" w:line-rule="auto"/>
        <w:ind w:firstLine="540"/>
        <w:jc w:val="both"/>
      </w:pPr>
      <w:r>
        <w:rPr>
          <w:sz w:val="24"/>
        </w:rPr>
        <w:t xml:space="preserve">1) выемка запасов ТПИ из предохранительных, охранных и барьерных целиков, потребность в которых отсутствует;</w:t>
      </w:r>
    </w:p>
    <w:p>
      <w:pPr>
        <w:pStyle w:val="0"/>
        <w:spacing w:before="240" w:line-rule="auto"/>
        <w:ind w:firstLine="540"/>
        <w:jc w:val="both"/>
      </w:pPr>
      <w:r>
        <w:rPr>
          <w:sz w:val="24"/>
        </w:rPr>
        <w:t xml:space="preserve">2) применение закладки выработанного пространства для более полной отработки месторождений ТПИ.</w:t>
      </w:r>
    </w:p>
    <w:p>
      <w:pPr>
        <w:pStyle w:val="0"/>
        <w:spacing w:before="240" w:line-rule="auto"/>
        <w:ind w:firstLine="540"/>
        <w:jc w:val="both"/>
      </w:pPr>
      <w:r>
        <w:rPr>
          <w:sz w:val="24"/>
        </w:rPr>
        <w:t xml:space="preserve">В случае невозможности выполнения требований настоящего пункта по экономическим и (или) технологическим причинам пользователь недр обосновывает такую невозможность в ТПР.</w:t>
      </w:r>
    </w:p>
    <w:p>
      <w:pPr>
        <w:pStyle w:val="0"/>
        <w:spacing w:before="240" w:line-rule="auto"/>
        <w:ind w:firstLine="540"/>
        <w:jc w:val="both"/>
      </w:pPr>
      <w:r>
        <w:rPr>
          <w:sz w:val="24"/>
        </w:rPr>
        <w:t xml:space="preserve">28. При подземной разработке месторождений ТПИ системами с оставлением потолочины и междукамерных целиков и естественным поддержанием очистного пространства проводятся наблюдения за состоянием потолочин, почвы и целиков с целью своевременного выявления в них деформаций, определения сроков службы потолочин и целиков и их оптимальных размеров, сокращения потерь полезных ископаемых и обеспечения безопасности работ.</w:t>
      </w:r>
    </w:p>
    <w:p>
      <w:pPr>
        <w:pStyle w:val="0"/>
        <w:spacing w:before="240" w:line-rule="auto"/>
        <w:ind w:firstLine="540"/>
        <w:jc w:val="both"/>
      </w:pPr>
      <w:r>
        <w:rPr>
          <w:sz w:val="24"/>
        </w:rPr>
        <w:t xml:space="preserve">29. При разработке месторождений ТПИ системами с обрушением полезных ископаемых и вмещающих горных пород соблюдаются проектные решения по выпуску отбитого полезного ископаемого, проводятся наблюдения за зонами обрушения и сдвижения горных пород для уточнения углов сдвижения и разработки мероприятий по определению величины оседания поверхности, защите поверхностных и подземных объектов от вредного влияния горных работ, а также обеспечению сохранности запасов полезных ископаемых технологическими решениями, предусмотренными ТПР.</w:t>
      </w:r>
    </w:p>
    <w:p>
      <w:pPr>
        <w:pStyle w:val="0"/>
        <w:spacing w:before="240" w:line-rule="auto"/>
        <w:ind w:firstLine="540"/>
        <w:jc w:val="both"/>
      </w:pPr>
      <w:r>
        <w:rPr>
          <w:sz w:val="24"/>
        </w:rPr>
        <w:t xml:space="preserve">30. В процессе осуществления промышленной разработки россыпных месторождений металлических полезных ископаемых дражным способом разработки не допускается осуществление законтурной отработки запасов ТПИ без осуществления подготовки документов и материалов по оперативному изменению состояния запасов ТПИ и переоценки этих запасов, которые подлежат представлению на государственную экспертизу запасов &lt;11&gt;.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&lt;11&gt; </w:t>
      </w:r>
      <w:r>
        <w:rPr>
          <w:sz w:val="24"/>
        </w:rPr>
        <w:t xml:space="preserve">Пункты 28</w:t>
      </w:r>
      <w:r>
        <w:rPr>
          <w:sz w:val="24"/>
        </w:rPr>
        <w:t xml:space="preserve">, </w:t>
      </w:r>
      <w:r>
        <w:rPr>
          <w:sz w:val="24"/>
        </w:rPr>
        <w:t xml:space="preserve">40</w:t>
      </w:r>
      <w:r>
        <w:rPr>
          <w:sz w:val="24"/>
        </w:rPr>
        <w:t xml:space="preserve"> Правил, утвержденных постановлением Правительства Российской Федерации от 1 марта 2023 г. N 335.</w:t>
      </w:r>
    </w:p>
    <w:p>
      <w:pPr>
        <w:pStyle w:val="0"/>
        <w:jc w:val="both"/>
      </w:pPr>
      <w:r>
        <w:rPr>
          <w:sz w:val="24"/>
        </w:rPr>
      </w:r>
    </w:p>
    <w:p>
      <w:pPr>
        <w:pStyle w:val="0"/>
        <w:ind w:firstLine="540"/>
        <w:jc w:val="both"/>
      </w:pPr>
      <w:r>
        <w:rPr>
          <w:sz w:val="24"/>
        </w:rPr>
        <w:t xml:space="preserve">31. При разработке россыпных месторождений ТПИ во избежание потерь полезного ископаемого должны обеспечиваться задирка и зачистка плотиковой части россыпи на глубину ее трещиноватости с проведением контрольного опробования по сети, определенной ТПР.</w:t>
      </w:r>
    </w:p>
    <w:p>
      <w:pPr>
        <w:pStyle w:val="0"/>
        <w:spacing w:before="240" w:line-rule="auto"/>
        <w:ind w:firstLine="540"/>
        <w:jc w:val="both"/>
      </w:pPr>
      <w:r>
        <w:rPr>
          <w:sz w:val="24"/>
        </w:rPr>
        <w:t xml:space="preserve">32. Промышленная разработка месторождений ТПИ определяется исходя из сложности геологического строения месторождения ТПИ, влияющей на условия ведения горных работ (геологические, гидрогеологические и горнотехнические факторы, усложняющие ведение горных работ), и включает мероприятия, обеспечивающие предотвращение или снижение вредного влияния природных факторов на безопасность горных работ, извлечение запасов полезных ископаемых и охрану недр.</w:t>
      </w:r>
    </w:p>
    <w:p>
      <w:pPr>
        <w:pStyle w:val="0"/>
        <w:spacing w:before="240" w:line-rule="auto"/>
        <w:ind w:firstLine="540"/>
        <w:jc w:val="both"/>
      </w:pPr>
      <w:r>
        <w:rPr>
          <w:sz w:val="24"/>
        </w:rPr>
        <w:t xml:space="preserve">33. При промышленной разработке месторождений ТПИ подземным способом в условиях распространения многолетней (вечной) мерзлоты в горных породах, склонных при оттаивании к самообрушению, должны обеспечиваться следующие мероприятия:</w:t>
      </w:r>
    </w:p>
    <w:p>
      <w:pPr>
        <w:pStyle w:val="0"/>
        <w:spacing w:before="240" w:line-rule="auto"/>
        <w:ind w:firstLine="540"/>
        <w:jc w:val="both"/>
      </w:pPr>
      <w:r>
        <w:rPr>
          <w:sz w:val="24"/>
        </w:rPr>
        <w:t xml:space="preserve">1) создание в горных выработках условий, исключающих оттаивание горного массива и самообрушение горных пород;</w:t>
      </w:r>
    </w:p>
    <w:p>
      <w:pPr>
        <w:pStyle w:val="0"/>
        <w:spacing w:before="240" w:line-rule="auto"/>
        <w:ind w:firstLine="540"/>
        <w:jc w:val="both"/>
      </w:pPr>
      <w:r>
        <w:rPr>
          <w:sz w:val="24"/>
        </w:rPr>
        <w:t xml:space="preserve">2) одновременная или опережающая отработка запасов полезных ископаемых в подмерзлотной зоне;</w:t>
      </w:r>
    </w:p>
    <w:p>
      <w:pPr>
        <w:pStyle w:val="0"/>
        <w:spacing w:before="240" w:line-rule="auto"/>
        <w:ind w:firstLine="540"/>
        <w:jc w:val="both"/>
      </w:pPr>
      <w:r>
        <w:rPr>
          <w:sz w:val="24"/>
        </w:rPr>
        <w:t xml:space="preserve">3) применение систем разработки и технологии выемки полезного ископаемого с преимущественным использованием механизированных комплексов и полным обрушением кровли;</w:t>
      </w:r>
    </w:p>
    <w:p>
      <w:pPr>
        <w:pStyle w:val="0"/>
        <w:spacing w:before="240" w:line-rule="auto"/>
        <w:ind w:firstLine="540"/>
        <w:jc w:val="both"/>
      </w:pPr>
      <w:r>
        <w:rPr>
          <w:sz w:val="24"/>
        </w:rPr>
        <w:t xml:space="preserve">4) применение закладки выработанного пространства.</w:t>
      </w:r>
    </w:p>
    <w:p>
      <w:pPr>
        <w:pStyle w:val="0"/>
        <w:spacing w:before="240" w:line-rule="auto"/>
        <w:ind w:firstLine="540"/>
        <w:jc w:val="both"/>
      </w:pPr>
      <w:r>
        <w:rPr>
          <w:sz w:val="24"/>
        </w:rPr>
        <w:t xml:space="preserve">34. При подземной промышленной разработке месторождений ТПИ, склонных к горным ударам, внезапным выбросам газов, прорывам воды, полезных ископаемых и пород применяемые системы разработки и мероприятия по ведению горных работ должны в соответствии с </w:t>
      </w:r>
      <w:r>
        <w:rPr>
          <w:sz w:val="24"/>
        </w:rPr>
        <w:t xml:space="preserve">пунктом 8 части пятой статьи 24</w:t>
      </w:r>
      <w:r>
        <w:rPr>
          <w:sz w:val="24"/>
        </w:rPr>
        <w:t xml:space="preserve"> Закона Российской Федерации "О недрах" предусматривать мероприятия по их прогнозированию и предупреждению.</w:t>
      </w:r>
    </w:p>
    <w:p>
      <w:pPr>
        <w:pStyle w:val="0"/>
        <w:spacing w:before="240" w:line-rule="auto"/>
        <w:ind w:firstLine="540"/>
        <w:jc w:val="both"/>
      </w:pPr>
      <w:r>
        <w:rPr>
          <w:sz w:val="24"/>
        </w:rPr>
        <w:t xml:space="preserve">35. При промышленной разработке месторождений угля (горючих сланцев) в целях снижения содержания взрывоопасных газов в шахте, угольных пластах и выработанном пространстве до установленных допустимых норм проводятся работы по вентиляции шахт и дегазация.</w:t>
      </w:r>
    </w:p>
    <w:p>
      <w:pPr>
        <w:pStyle w:val="0"/>
        <w:spacing w:before="240" w:line-rule="auto"/>
        <w:ind w:firstLine="540"/>
        <w:jc w:val="both"/>
      </w:pPr>
      <w:r>
        <w:rPr>
          <w:sz w:val="24"/>
        </w:rPr>
        <w:t xml:space="preserve">Допустимые нормы содержания взрывоопасных газов в шахте, угольных пластах и выработанном пространстве, при превышении которых дегазация является обязательной, определяются в соответствии с требованиями нормативных правовых актов, принятых в соответствии с Федеральным </w:t>
      </w:r>
      <w:r>
        <w:rPr>
          <w:sz w:val="24"/>
        </w:rPr>
        <w:t xml:space="preserve">законом</w:t>
      </w:r>
      <w:r>
        <w:rPr>
          <w:sz w:val="24"/>
        </w:rPr>
        <w:t xml:space="preserve"> от 21 июля 1997 г. N 116-ФЗ "О промышленной безопасности опасных производственных объектов", Федеральным </w:t>
      </w:r>
      <w:r>
        <w:rPr>
          <w:sz w:val="24"/>
        </w:rPr>
        <w:t xml:space="preserve">законом</w:t>
      </w:r>
      <w:r>
        <w:rPr>
          <w:sz w:val="24"/>
        </w:rPr>
        <w:t xml:space="preserve"> от 20 июня 1996 г. N 81-ФЗ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 &lt;12&gt;.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&lt;12&gt; Федеральные </w:t>
      </w:r>
      <w:r>
        <w:rPr>
          <w:sz w:val="24"/>
        </w:rPr>
        <w:t xml:space="preserve">нормы и правила</w:t>
      </w:r>
      <w:r>
        <w:rPr>
          <w:sz w:val="24"/>
        </w:rPr>
        <w:t xml:space="preserve"> в области промышленной безопасности "Инструкция по порядку разработки планов ликвидации аварий на угольных шахтах, ознакомления, проведения учебных тревог и учений по ликвидации аварий, проведения плановой практической проверки аварийных вентиляционных режимов, предусмотренных планом ликвидации аварий", утвержденные приказом Ростехнадзора от 27 ноября 2020 г. N 467 (зарегистрирован Министерством юстиции Российской Федерации 21 декабря 2020 г., регистрационный N 61615,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"Инструкция по аэрологической безопасности угольных шахт", утвержденные приказом Ростехнадзора от 8 декабря 2020 г. N 506 (зарегистрирован Министерством юстиции Российской Федерации 29 декабря 2020 г., регистрационный N 61918, срок действия ограничен до 1 января 2027 г.), с изменениями, внесенными приказом Ростехнадзора от 8 июня 2022 г. N 183 (зарегистрирован Министерством юстиции Российской Федерации 13 июля 2022 г., регистрационный N 69248).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"Правила безопасности в угольных шахтах", утвержденные приказом Ростехнадзора от 8 декабря 2020 г. N 507 (зарегистрирован Министерством юстиции Российской Федерации 18 декабря 2020 г., регистрационный N 61587), с изменениями, внесенными приказами Ростехнадзора от 7 апреля 2022 г. N 109 (зарегистрирован Министерством юстиции Российской Федерации 30 мая 2022 г., регистрационный N 68634) и от 23 июня 2022 г. N 195 (зарегистрирован Министерством юстиции Российской Федерации 25 июля 2022 г., регистрационный N 69374).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"Инструкция по прогнозу динамических явлений и мониторингу массива горных пород при отработке угольных месторождений", утвержденные приказом Ростехнадзора от 10 декабря 2020 г. N 515 (зарегистрирован Министерством юстиции Российской Федерации 30 декабря 2020 г., регистрационный N 61949,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"Инструкция по локализации и ликвидации последствий аварий на опасных производственных объектах, на которых ведутся горные работы", утвержденные приказом Ростехнадзора от 11 декабря 2020 г. N 520 (зарегистрирован Министерством юстиции Российской Федерации 21 декабря 2020 г., регистрационный N 61628), с изменениями, внесенными приказом Ростехнадзора от 8 декабря 2023 г. N 442 (зарегистрирован Министерством юстиции Российской Федерации 15 марта 2024 г., регистрационный N 77523).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"Правила промышленной безопасности при использовании оборудования, работающего под избыточным давлением", утвержденные приказом Ростехнадзора от 15 декабря 2020 г. N 536 (зарегистрирован Министерством юстиции Российской Федерации 31 декабря 2020 г., регистрационный N 61998, срок действия ограничен до 1 января 2027 г.).</w:t>
      </w:r>
    </w:p>
    <w:p>
      <w:pPr>
        <w:pStyle w:val="0"/>
        <w:jc w:val="both"/>
      </w:pPr>
      <w:r>
        <w:rPr>
          <w:sz w:val="24"/>
        </w:rPr>
      </w:r>
    </w:p>
    <w:p>
      <w:pPr>
        <w:pStyle w:val="0"/>
        <w:ind w:firstLine="540"/>
        <w:jc w:val="both"/>
      </w:pPr>
      <w:r>
        <w:rPr>
          <w:sz w:val="24"/>
        </w:rPr>
        <w:t xml:space="preserve">36. Применение систем разработки, при которых отбитые полезные ископаемые, склонные к самовозгоранию, остаются в выработанном пространстве в течение времени, превышающего продолжительность инкубационного периода процесса окисления, не допускается.</w:t>
      </w:r>
    </w:p>
    <w:p>
      <w:pPr>
        <w:pStyle w:val="0"/>
        <w:spacing w:before="240" w:line-rule="auto"/>
        <w:ind w:firstLine="540"/>
        <w:jc w:val="both"/>
      </w:pPr>
      <w:r>
        <w:rPr>
          <w:sz w:val="24"/>
        </w:rPr>
        <w:t xml:space="preserve">При обнаружении факторов, отрицательно влияющих на устойчивость горных выработок, представляющих опасность для жизни и здоровья людей и (или) ведущих к сверхнормативным потерям запасов полезных ископаемых, горные работы должны быть приостановлены до выполнения мероприятий по обеспечению безопасности их ведения и охране недр.</w:t>
      </w:r>
    </w:p>
    <w:p>
      <w:pPr>
        <w:pStyle w:val="0"/>
        <w:spacing w:before="240" w:line-rule="auto"/>
        <w:ind w:firstLine="540"/>
        <w:jc w:val="both"/>
      </w:pPr>
      <w:r>
        <w:rPr>
          <w:sz w:val="24"/>
        </w:rPr>
        <w:t xml:space="preserve">37. В соответствии со </w:t>
      </w:r>
      <w:r>
        <w:rPr>
          <w:sz w:val="24"/>
        </w:rPr>
        <w:t xml:space="preserve">статьей 33</w:t>
      </w:r>
      <w:r>
        <w:rPr>
          <w:sz w:val="24"/>
        </w:rPr>
        <w:t xml:space="preserve"> Закона Российской Федерации "О недрах" в случае обнаружения при пользовании недрами редких геологических и минералогических образований, метеоритов, палеонтологических, археологических и других объектов, представляющих интерес для науки или культуры, пользователи недр обязаны приостановить осуществление пользования недрами на соответствующем участке и сообщить об этом органам, предоставившим лицензию на пользование недрами.</w:t>
      </w:r>
    </w:p>
    <w:bookmarkStart w:id="170" w:name="P170"/>
    <w:bookmarkEnd w:id="170"/>
    <w:p>
      <w:pPr>
        <w:pStyle w:val="0"/>
        <w:spacing w:before="240" w:line-rule="auto"/>
        <w:ind w:firstLine="540"/>
        <w:jc w:val="both"/>
      </w:pPr>
      <w:r>
        <w:rPr>
          <w:sz w:val="24"/>
        </w:rPr>
        <w:t xml:space="preserve">38. Промышленная разработка месторождений ТПИ осуществляется с соблюдением обоснованных и установленных ТПР уровней добычи полезных ископаемых и величин допустимых отклонений, предусмотренных </w:t>
      </w:r>
      <w:hyperlink w:history="0" w:anchor="P171" w:tooltip="Величина допустимых отклонений уровня фактической годовой добычи ТПИ по месторождениям ТПИ от уровня годовой добычи ТПИ, утвержденной в ТПР, не должна превышать плюс 20, минус 50 процентов от уровня годовой добычи ТПИ, предусмотренной ТПР. Величина допустимых отклонений фактического объема образования вскрышных пород от утвержденных в ТПР объемов определяется пользователем недр в ТПР исходя из допустимых отклонений от уровней добычи ТПИ, утвержденных в ТПР.">
        <w:r>
          <w:rPr>
            <w:sz w:val="24"/>
            <w:color w:val="0000ff"/>
          </w:rPr>
          <w:t xml:space="preserve">абзацем вторым</w:t>
        </w:r>
      </w:hyperlink>
      <w:r>
        <w:rPr>
          <w:sz w:val="24"/>
        </w:rPr>
        <w:t xml:space="preserve"> настоящего пункта, и показателей потерь полезных ископаемых, предусмотренных </w:t>
      </w:r>
      <w:hyperlink w:history="0" w:anchor="P173" w:tooltip="39. В случае если промышленная разработка месторождения ТПИ, расположенного в границах нескольких предоставленных в пользование участков недр, объединенных в общее шахтное, карьерное поле, осуществляется на основании единого ТПР, допустимые отклонения устанавливаются по каждому участку недр. При этом суммарная величина допустимых отклонений по месторождению не должна превышать значения, определенного в соответствии с особенностями, предусмотренными настоящим пунктом.">
        <w:r>
          <w:rPr>
            <w:sz w:val="24"/>
            <w:color w:val="0000ff"/>
          </w:rPr>
          <w:t xml:space="preserve">пунктами 39</w:t>
        </w:r>
      </w:hyperlink>
      <w:r>
        <w:rPr>
          <w:sz w:val="24"/>
        </w:rPr>
        <w:t xml:space="preserve"> - </w:t>
      </w:r>
      <w:hyperlink w:history="0" w:anchor="P230" w:tooltip="54. При промышленной разработке месторождения ТПИ пользователем недр осуществляется учет полноты извлечения запасов полезного ископаемого и потерь полезного ископаемого по показателям &lt;14&gt;, характеризующим извлечение запасов полезных ископаемых из недр.">
        <w:r>
          <w:rPr>
            <w:sz w:val="24"/>
            <w:color w:val="0000ff"/>
          </w:rPr>
          <w:t xml:space="preserve">54</w:t>
        </w:r>
      </w:hyperlink>
      <w:r>
        <w:rPr>
          <w:sz w:val="24"/>
        </w:rPr>
        <w:t xml:space="preserve"> настоящих Правил.</w:t>
      </w:r>
    </w:p>
    <w:bookmarkStart w:id="171" w:name="P171"/>
    <w:bookmarkEnd w:id="171"/>
    <w:p>
      <w:pPr>
        <w:pStyle w:val="0"/>
        <w:spacing w:before="240" w:line-rule="auto"/>
        <w:ind w:firstLine="540"/>
        <w:jc w:val="both"/>
      </w:pPr>
      <w:r>
        <w:rPr>
          <w:sz w:val="24"/>
        </w:rPr>
        <w:t xml:space="preserve">Величина допустимых отклонений уровня фактической годовой добычи ТПИ по месторождениям ТПИ от уровня годовой добычи ТПИ, утвержденной в ТПР, не должна превышать плюс 20, минус 50 процентов от уровня годовой добычи ТПИ, предусмотренной ТПР. Величина допустимых отклонений фактического объема образования вскрышных пород от утвержденных в ТПР объемов определяется пользователем недр в ТПР исходя из допустимых отклонений от уровней добычи ТПИ, утвержденных в ТПР.</w:t>
      </w:r>
    </w:p>
    <w:p>
      <w:pPr>
        <w:pStyle w:val="0"/>
        <w:spacing w:before="240" w:line-rule="auto"/>
        <w:ind w:firstLine="540"/>
        <w:jc w:val="both"/>
      </w:pPr>
      <w:r>
        <w:rPr>
          <w:sz w:val="24"/>
        </w:rPr>
        <w:t xml:space="preserve">Допустимые отклонения фактической годовой добычи общераспространенных полезных ископаемых, осуществляемой при разработке месторождений полезных ископаемых в соответствии со </w:t>
      </w:r>
      <w:r>
        <w:rPr>
          <w:sz w:val="24"/>
        </w:rPr>
        <w:t xml:space="preserve">статьей 19.1</w:t>
      </w:r>
      <w:r>
        <w:rPr>
          <w:sz w:val="24"/>
        </w:rPr>
        <w:t xml:space="preserve"> Закона Российской Федерации "О недрах", устанавливаются в соответствии с фактически достигнутыми уровнями добычи общераспространенных полезных ископаемых согласно их потребности для собственных производственных и технологических нужд.</w:t>
      </w:r>
    </w:p>
    <w:bookmarkStart w:id="173" w:name="P173"/>
    <w:bookmarkEnd w:id="173"/>
    <w:p>
      <w:pPr>
        <w:pStyle w:val="0"/>
        <w:spacing w:before="240" w:line-rule="auto"/>
        <w:ind w:firstLine="540"/>
        <w:jc w:val="both"/>
      </w:pPr>
      <w:r>
        <w:rPr>
          <w:sz w:val="24"/>
        </w:rPr>
        <w:t xml:space="preserve">39. В случае если промышленная разработка месторождения ТПИ, расположенного в границах нескольких предоставленных в пользование участков недр, объединенных в общее шахтное, карьерное поле, осуществляется на основании единого ТПР, допустимые отклонения устанавливаются по каждому участку недр. При этом суммарная величина допустимых отклонений по месторождению не должна превышать значения, определенного в соответствии с особенностями, предусмотренными настоящим пунктом.</w:t>
      </w:r>
    </w:p>
    <w:p>
      <w:pPr>
        <w:pStyle w:val="0"/>
        <w:spacing w:before="240" w:line-rule="auto"/>
        <w:ind w:firstLine="540"/>
        <w:jc w:val="both"/>
      </w:pPr>
      <w:r>
        <w:rPr>
          <w:sz w:val="24"/>
        </w:rPr>
        <w:t xml:space="preserve">В случае если промышленная разработка нескольких месторождений ТПИ, предоставленных одному пользователю недр по одной или нескольким лицензиям на пользование недрами, осуществляется на основании единого ТПР, допустимые отклонения устанавливаются в отношении каждого месторождения в отдельности.</w:t>
      </w:r>
    </w:p>
    <w:p>
      <w:pPr>
        <w:pStyle w:val="0"/>
        <w:spacing w:before="240" w:line-rule="auto"/>
        <w:ind w:firstLine="540"/>
        <w:jc w:val="both"/>
      </w:pPr>
      <w:r>
        <w:rPr>
          <w:sz w:val="24"/>
        </w:rPr>
        <w:t xml:space="preserve">В случае если промышленная разработка осуществляется в отношении нескольких месторождений ТПИ, предоставленных разным пользователям недр на основании единого ТПР, при наличии между указанными пользователями недр соглашения, определяющего порядок совместной разработки нескольких месторождений ТПИ, допустимые отклонения устанавливаются в отношении каждого месторождения в отдельности.</w:t>
      </w:r>
    </w:p>
    <w:p>
      <w:pPr>
        <w:pStyle w:val="0"/>
        <w:spacing w:before="240" w:line-rule="auto"/>
        <w:ind w:firstLine="540"/>
        <w:jc w:val="both"/>
      </w:pPr>
      <w:r>
        <w:rPr>
          <w:sz w:val="24"/>
        </w:rPr>
        <w:t xml:space="preserve">40. В целях обеспечения наиболее полного извлечения из недр запасов ТПИ основных и совместно с ними залегающих полезных ископаемых и попутных компонентов в соответствии с </w:t>
      </w:r>
      <w:r>
        <w:rPr>
          <w:sz w:val="24"/>
        </w:rPr>
        <w:t xml:space="preserve">пунктом 5 части первой статьи 23</w:t>
      </w:r>
      <w:r>
        <w:rPr>
          <w:sz w:val="24"/>
        </w:rPr>
        <w:t xml:space="preserve"> Закона Российской Федерации "О недрах" при промышленной разработке месторождения ТПИ пользователь недр осуществляет определение, нормирование и учет потерь, образующихся при их добыче.</w:t>
      </w:r>
    </w:p>
    <w:p>
      <w:pPr>
        <w:pStyle w:val="0"/>
        <w:spacing w:before="240" w:line-rule="auto"/>
        <w:ind w:firstLine="540"/>
        <w:jc w:val="both"/>
      </w:pPr>
      <w:r>
        <w:rPr>
          <w:sz w:val="24"/>
        </w:rPr>
        <w:t xml:space="preserve">41. Полнота извлечения запасов полезного ископаемого из недр выражается показателем извлечения &lt;13&gt; полезного ископаемого из недр, определяемом в ТПР как отношение количества добытых запасов полезных ископаемых к запасам полезных ископаемых в недрах.</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&lt;13&gt; </w:t>
      </w:r>
      <w:r>
        <w:rPr>
          <w:sz w:val="24"/>
        </w:rPr>
        <w:t xml:space="preserve">Пункт 2</w:t>
      </w:r>
      <w:r>
        <w:rPr>
          <w:sz w:val="24"/>
        </w:rPr>
        <w:t xml:space="preserve"> Правил отнесения запасов полезных ископаемых к некондиционным запасам и утверждения нормативов содержания полезных ископаемых, остающихся во вскрышных, вмещающих (разубоживающих) породах, в отвалах или в отходах горнодобывающего и перерабатывающего производства, утвержденных постановлением Правительства Российской Федерации от 26 декабря 2001 г. N 899.</w:t>
      </w:r>
    </w:p>
    <w:p>
      <w:pPr>
        <w:pStyle w:val="0"/>
        <w:jc w:val="both"/>
      </w:pPr>
      <w:r>
        <w:rPr>
          <w:sz w:val="24"/>
        </w:rPr>
      </w:r>
    </w:p>
    <w:p>
      <w:pPr>
        <w:pStyle w:val="0"/>
        <w:ind w:firstLine="540"/>
        <w:jc w:val="both"/>
      </w:pPr>
      <w:r>
        <w:rPr>
          <w:sz w:val="24"/>
        </w:rPr>
        <w:t xml:space="preserve">Определение и учет в геологической, маркшейдерской и иной документации, предусмотренной </w:t>
      </w:r>
      <w:r>
        <w:rPr>
          <w:sz w:val="24"/>
        </w:rPr>
        <w:t xml:space="preserve">пунктом 3 части второй статьи 22</w:t>
      </w:r>
      <w:r>
        <w:rPr>
          <w:sz w:val="24"/>
        </w:rPr>
        <w:t xml:space="preserve"> Закона Российской Федерации "О недрах", показателей извлечения полезного ископаемого и показателей потерь полезных ископаемых при промышленной разработке месторождения ТПИ осуществляются для контроля за соблюдением показателей извлечения количества и качества полезного ископаемого и совершенствования технологии процессов добычи и переработки полезных ископаемых на основе технико-экономических расчетов с целью достижения наибольшей экономической эффективности работы предприятий.</w:t>
      </w:r>
    </w:p>
    <w:p>
      <w:pPr>
        <w:pStyle w:val="0"/>
        <w:spacing w:before="240" w:line-rule="auto"/>
        <w:ind w:firstLine="540"/>
        <w:jc w:val="both"/>
      </w:pPr>
      <w:r>
        <w:rPr>
          <w:sz w:val="24"/>
        </w:rPr>
        <w:t xml:space="preserve">42. К потерям полезных ископаемых относится часть балансовых и (или) вовлекаемых в разработку забалансовых запасов полезных ископаемых, которые безвозвратно утрачены при осуществлении единого технологического процесса по добыче ТПИ, включающего подготовительные мероприятия, мероприятия по извлечению из недр и (или) из отходов недропользования, в том числе из вскрышных и вмещающих горных пород, ТПИ и сопутствующие ему мероприятия, а также мероприятия, завершающие цикл добычи из недр ТПИ, на основании ТПР.</w:t>
      </w:r>
    </w:p>
    <w:p>
      <w:pPr>
        <w:pStyle w:val="0"/>
        <w:spacing w:before="240" w:line-rule="auto"/>
        <w:ind w:firstLine="540"/>
        <w:jc w:val="both"/>
      </w:pPr>
      <w:r>
        <w:rPr>
          <w:sz w:val="24"/>
        </w:rPr>
        <w:t xml:space="preserve">К потерям полезного компонента относится количество полезного компонента, содержащегося в потерянном полезном ископаемом. Положения настоящих Правил по определению величин и учету потерь полезных ископаемых и потерь качества полезных ископаемых (разубоживания, примешивания, засорения) применяются при определении величин и учете потерь полезных компонентов.</w:t>
      </w:r>
    </w:p>
    <w:p>
      <w:pPr>
        <w:pStyle w:val="0"/>
        <w:spacing w:before="240" w:line-rule="auto"/>
        <w:ind w:firstLine="540"/>
        <w:jc w:val="both"/>
      </w:pPr>
      <w:r>
        <w:rPr>
          <w:sz w:val="24"/>
        </w:rPr>
        <w:t xml:space="preserve">К потерям качества полезного ископаемого (разубоживанию, примешиванию, засорению) относится происходящее при осуществлении единого технологического процесса по добыче ТПИ, включающего подготовительные мероприятия, мероприятия по извлечению из недр и (или) из отходов недропользования, в том числе из вскрышных и вмещающих горных пород, ТПИ и сопутствующие ему мероприятия, а также мероприятия, завершающие цикл добычи из недр ТПИ, на основании ТПР, снижение качества (содержания) полезного компонента и (или) полезной составляющей в добытом полезном ископаемом по сравнению с содержанием их в массиве полезного ископаемого (балансовых и (или) вовлекаемых в разработку забалансовых запасов) вследствие примешивания к нему пустых горных пород и (или) некондиционного полезного ископаемого, а также вследствие выщелачивания полезного компонента.</w:t>
      </w:r>
    </w:p>
    <w:p>
      <w:pPr>
        <w:pStyle w:val="0"/>
        <w:spacing w:before="240" w:line-rule="auto"/>
        <w:ind w:firstLine="540"/>
        <w:jc w:val="both"/>
      </w:pPr>
      <w:r>
        <w:rPr>
          <w:sz w:val="24"/>
        </w:rPr>
        <w:t xml:space="preserve">43. В целях соблюдения требований по рациональному использованию и охране недр, предусмотренных </w:t>
      </w:r>
      <w:r>
        <w:rPr>
          <w:sz w:val="24"/>
        </w:rPr>
        <w:t xml:space="preserve">статьей 23</w:t>
      </w:r>
      <w:r>
        <w:rPr>
          <w:sz w:val="24"/>
        </w:rPr>
        <w:t xml:space="preserve"> Закона Российской Федерации "О недрах", определение величин и учет потерь полезных ископаемых и потерь качества полезных ископаемых (разубоживания, примешивания, засорения) в процессе промышленной разработки месторождения ТПИ ведутся для выявления мест образования потерь, определения сверхнормативных потерь, причин их образования, разработки конкретных мероприятий по их уменьшению, а также для решения задач по извлечению ранее потерянных запасов полезных ископаемых при повторной разработке месторождения ТПИ.</w:t>
      </w:r>
    </w:p>
    <w:p>
      <w:pPr>
        <w:pStyle w:val="0"/>
        <w:spacing w:before="240" w:line-rule="auto"/>
        <w:ind w:firstLine="540"/>
        <w:jc w:val="both"/>
      </w:pPr>
      <w:r>
        <w:rPr>
          <w:sz w:val="24"/>
        </w:rPr>
        <w:t xml:space="preserve">44. При промышленной разработке выделяются следующие виды потерь ТПИ:</w:t>
      </w:r>
    </w:p>
    <w:p>
      <w:pPr>
        <w:pStyle w:val="0"/>
        <w:spacing w:before="240" w:line-rule="auto"/>
        <w:ind w:firstLine="540"/>
        <w:jc w:val="both"/>
      </w:pPr>
      <w:r>
        <w:rPr>
          <w:sz w:val="24"/>
        </w:rPr>
        <w:t xml:space="preserve">1) общешахтные (общерудничные, общекарьерные, общеприисковые, общепромысловые) потери ТПИ;</w:t>
      </w:r>
    </w:p>
    <w:p>
      <w:pPr>
        <w:pStyle w:val="0"/>
        <w:spacing w:before="240" w:line-rule="auto"/>
        <w:ind w:firstLine="540"/>
        <w:jc w:val="both"/>
      </w:pPr>
      <w:r>
        <w:rPr>
          <w:sz w:val="24"/>
        </w:rPr>
        <w:t xml:space="preserve">2) эксплуатационные потери ТПИ.</w:t>
      </w:r>
    </w:p>
    <w:p>
      <w:pPr>
        <w:pStyle w:val="0"/>
        <w:spacing w:before="240" w:line-rule="auto"/>
        <w:ind w:firstLine="540"/>
        <w:jc w:val="both"/>
      </w:pPr>
      <w:r>
        <w:rPr>
          <w:sz w:val="24"/>
        </w:rPr>
        <w:t xml:space="preserve">45. К общешахтным (общерудничным, общекарьерным, общеприисковым, общепромысловым) потерям ТПИ при промышленной разработке месторождения ТПИ относятся запасы ТПИ в охранных целиках около капитальных горных выработок, скважин, под зданиями, техническими и хозяйственными сооружениями, водоемами, водоносными горизонтами, коммуникациями, заповедными зонами, запасы ТПИ в барьерных целиках между шахтными полями, оставленные в недрах после погашения горизонта, участка или ликвидации горных выработок, буровых скважин и иных сооружений, связанных с пользованием недрами, и безвозвратно утерянные.</w:t>
      </w:r>
    </w:p>
    <w:p>
      <w:pPr>
        <w:pStyle w:val="0"/>
        <w:spacing w:before="240" w:line-rule="auto"/>
        <w:ind w:firstLine="540"/>
        <w:jc w:val="both"/>
      </w:pPr>
      <w:r>
        <w:rPr>
          <w:sz w:val="24"/>
        </w:rPr>
        <w:t xml:space="preserve">Конкретные размеры общешахтных (общерудничных, общекарьерных, общеприисковых, общепромысловых) потерь ТПИ определяются пользователем недр и обосновываются им в ТПР.</w:t>
      </w:r>
    </w:p>
    <w:p>
      <w:pPr>
        <w:pStyle w:val="0"/>
        <w:spacing w:before="240" w:line-rule="auto"/>
        <w:ind w:firstLine="540"/>
        <w:jc w:val="both"/>
      </w:pPr>
      <w:r>
        <w:rPr>
          <w:sz w:val="24"/>
        </w:rPr>
        <w:t xml:space="preserve">46. К эксплуатационным потерям ТПИ при промышленной разработке месторождения ТПИ относятся потери, образующиеся непосредственно в технологическом процессе добычи ТПИ. Эксплуатационные потери ТПИ исчисляются в весовых и (или) объемных единицах, а также в процентах по отношению к погашаемым запасам ТПИ.</w:t>
      </w:r>
    </w:p>
    <w:p>
      <w:pPr>
        <w:pStyle w:val="0"/>
        <w:spacing w:before="240" w:line-rule="auto"/>
        <w:ind w:firstLine="540"/>
        <w:jc w:val="both"/>
      </w:pPr>
      <w:r>
        <w:rPr>
          <w:sz w:val="24"/>
        </w:rPr>
        <w:t xml:space="preserve">Эксплуатационные потери ТПИ подразделяются на две группы:</w:t>
      </w:r>
    </w:p>
    <w:p>
      <w:pPr>
        <w:pStyle w:val="0"/>
        <w:spacing w:before="240" w:line-rule="auto"/>
        <w:ind w:firstLine="540"/>
        <w:jc w:val="both"/>
      </w:pPr>
      <w:r>
        <w:rPr>
          <w:sz w:val="24"/>
        </w:rPr>
        <w:t xml:space="preserve">1) I группа - потери полезного ископаемого в массиве полезного ископаемого;</w:t>
      </w:r>
    </w:p>
    <w:p>
      <w:pPr>
        <w:pStyle w:val="0"/>
        <w:spacing w:before="240" w:line-rule="auto"/>
        <w:ind w:firstLine="540"/>
        <w:jc w:val="both"/>
      </w:pPr>
      <w:r>
        <w:rPr>
          <w:sz w:val="24"/>
        </w:rPr>
        <w:t xml:space="preserve">2) II группа - потери отделенного от массива (отбитого) полезного ископаемого.</w:t>
      </w:r>
    </w:p>
    <w:p>
      <w:pPr>
        <w:pStyle w:val="0"/>
        <w:spacing w:before="240" w:line-rule="auto"/>
        <w:ind w:firstLine="540"/>
        <w:jc w:val="both"/>
      </w:pPr>
      <w:r>
        <w:rPr>
          <w:sz w:val="24"/>
        </w:rPr>
        <w:t xml:space="preserve">Конкретные места образования эксплуатационных потерь ТПИ определяются пользователем недр и обосновываются им в ТПР.</w:t>
      </w:r>
    </w:p>
    <w:p>
      <w:pPr>
        <w:pStyle w:val="0"/>
        <w:spacing w:before="240" w:line-rule="auto"/>
        <w:ind w:firstLine="540"/>
        <w:jc w:val="both"/>
      </w:pPr>
      <w:r>
        <w:rPr>
          <w:sz w:val="24"/>
        </w:rPr>
        <w:t xml:space="preserve">47. Нормативы потерь ТПИ при промышленной разработке определяются по конкретным местам образования потерь ТПИ при проектировании горных работ, рассчитываются и утверждаются пользователем недр в составе ТПР по выемочным единицам.</w:t>
      </w:r>
    </w:p>
    <w:p>
      <w:pPr>
        <w:pStyle w:val="0"/>
        <w:spacing w:before="240" w:line-rule="auto"/>
        <w:ind w:firstLine="540"/>
        <w:jc w:val="both"/>
      </w:pPr>
      <w:r>
        <w:rPr>
          <w:sz w:val="24"/>
        </w:rPr>
        <w:t xml:space="preserve">К нормативным потерям ТПИ относятся эксплуатационные потери ТПИ, предусмотренные ТПР.</w:t>
      </w:r>
    </w:p>
    <w:p>
      <w:pPr>
        <w:pStyle w:val="0"/>
        <w:spacing w:before="240" w:line-rule="auto"/>
        <w:ind w:firstLine="540"/>
        <w:jc w:val="both"/>
      </w:pPr>
      <w:r>
        <w:rPr>
          <w:sz w:val="24"/>
        </w:rPr>
        <w:t xml:space="preserve">Сверхнормативные потери ТПИ рассчитываются как разница между фактическими эксплуатационными потерями ТПИ и предусмотренными ТПР нормативными потерями ТПИ. Сверхнормативные потери ТПИ определяются пользователем недр по каждому из мест образования.</w:t>
      </w:r>
    </w:p>
    <w:p>
      <w:pPr>
        <w:pStyle w:val="0"/>
        <w:spacing w:before="240" w:line-rule="auto"/>
        <w:ind w:firstLine="540"/>
        <w:jc w:val="both"/>
      </w:pPr>
      <w:r>
        <w:rPr>
          <w:sz w:val="24"/>
        </w:rPr>
        <w:t xml:space="preserve">48. При определении, нормировании и учете потерь ТПИ при осуществлении промышленной разработки месторождения ТПИ для условий осваиваемого месторождения ТПИ пользователями недр допускается обоснованное сокращение или дальнейшее деление видов потерь полезных ископаемых, обусловленное горно-геологическими или технико-экономическими особенностями эксплуатации месторождения полезных ископаемых.</w:t>
      </w:r>
    </w:p>
    <w:p>
      <w:pPr>
        <w:pStyle w:val="0"/>
        <w:spacing w:before="240" w:line-rule="auto"/>
        <w:ind w:firstLine="540"/>
        <w:jc w:val="both"/>
      </w:pPr>
      <w:r>
        <w:rPr>
          <w:sz w:val="24"/>
        </w:rPr>
        <w:t xml:space="preserve">К эксплуатационным потерям ТПИ относятся следующие потери:</w:t>
      </w:r>
    </w:p>
    <w:p>
      <w:pPr>
        <w:pStyle w:val="0"/>
        <w:spacing w:before="240" w:line-rule="auto"/>
        <w:ind w:firstLine="540"/>
        <w:jc w:val="both"/>
      </w:pPr>
      <w:r>
        <w:rPr>
          <w:sz w:val="24"/>
        </w:rPr>
        <w:t xml:space="preserve">1) в отношении эксплуатационных потерь ТПИ в массиве ТПИ - потери:</w:t>
      </w:r>
    </w:p>
    <w:p>
      <w:pPr>
        <w:pStyle w:val="0"/>
        <w:spacing w:before="240" w:line-rule="auto"/>
        <w:ind w:firstLine="540"/>
        <w:jc w:val="both"/>
      </w:pPr>
      <w:r>
        <w:rPr>
          <w:sz w:val="24"/>
        </w:rPr>
        <w:t xml:space="preserve">а) в недоработанной части целиков у подготовительных горных выработок (междублоковые, междупанельные, междуэтажные целики);</w:t>
      </w:r>
    </w:p>
    <w:p>
      <w:pPr>
        <w:pStyle w:val="0"/>
        <w:spacing w:before="240" w:line-rule="auto"/>
        <w:ind w:firstLine="540"/>
        <w:jc w:val="both"/>
      </w:pPr>
      <w:r>
        <w:rPr>
          <w:sz w:val="24"/>
        </w:rPr>
        <w:t xml:space="preserve">б) в целиках внутри выемочного участка (блока, камеры, панели, столба, карьерного поля, дражного полигона);</w:t>
      </w:r>
    </w:p>
    <w:p>
      <w:pPr>
        <w:pStyle w:val="0"/>
        <w:spacing w:before="240" w:line-rule="auto"/>
        <w:ind w:firstLine="540"/>
        <w:jc w:val="both"/>
      </w:pPr>
      <w:r>
        <w:rPr>
          <w:sz w:val="24"/>
        </w:rPr>
        <w:t xml:space="preserve">в) в лежачем, висячем боках (в почве, кровле), по верхней и нижней границам, в бортах карьера;</w:t>
      </w:r>
    </w:p>
    <w:p>
      <w:pPr>
        <w:pStyle w:val="0"/>
        <w:spacing w:before="240" w:line-rule="auto"/>
        <w:ind w:firstLine="540"/>
        <w:jc w:val="both"/>
      </w:pPr>
      <w:r>
        <w:rPr>
          <w:sz w:val="24"/>
        </w:rPr>
        <w:t xml:space="preserve">г) в местах выклинивания и на флангах пласта, залежи, рудного тела;</w:t>
      </w:r>
    </w:p>
    <w:p>
      <w:pPr>
        <w:pStyle w:val="0"/>
        <w:spacing w:before="240" w:line-rule="auto"/>
        <w:ind w:firstLine="540"/>
        <w:jc w:val="both"/>
      </w:pPr>
      <w:r>
        <w:rPr>
          <w:sz w:val="24"/>
        </w:rPr>
        <w:t xml:space="preserve">д) между выемочными слоями;</w:t>
      </w:r>
    </w:p>
    <w:p>
      <w:pPr>
        <w:pStyle w:val="0"/>
        <w:spacing w:before="240" w:line-rule="auto"/>
        <w:ind w:firstLine="540"/>
        <w:jc w:val="both"/>
      </w:pPr>
      <w:r>
        <w:rPr>
          <w:sz w:val="24"/>
        </w:rPr>
        <w:t xml:space="preserve">е) в подработанных частях залежи (пласта, рудного тела);</w:t>
      </w:r>
    </w:p>
    <w:p>
      <w:pPr>
        <w:pStyle w:val="0"/>
        <w:spacing w:before="240" w:line-rule="auto"/>
        <w:ind w:firstLine="540"/>
        <w:jc w:val="both"/>
      </w:pPr>
      <w:r>
        <w:rPr>
          <w:sz w:val="24"/>
        </w:rPr>
        <w:t xml:space="preserve">ж) в целиках пожарных, затопленных, заваленных участков;</w:t>
      </w:r>
    </w:p>
    <w:p>
      <w:pPr>
        <w:pStyle w:val="0"/>
        <w:spacing w:before="240" w:line-rule="auto"/>
        <w:ind w:firstLine="540"/>
        <w:jc w:val="both"/>
      </w:pPr>
      <w:r>
        <w:rPr>
          <w:sz w:val="24"/>
        </w:rPr>
        <w:t xml:space="preserve">з) в целиках у геологических нарушений;</w:t>
      </w:r>
    </w:p>
    <w:p>
      <w:pPr>
        <w:pStyle w:val="0"/>
        <w:spacing w:before="240" w:line-rule="auto"/>
        <w:ind w:firstLine="540"/>
        <w:jc w:val="both"/>
      </w:pPr>
      <w:r>
        <w:rPr>
          <w:sz w:val="24"/>
        </w:rPr>
        <w:t xml:space="preserve">2) в отношении эксплуатационных потерь отделенного от массива (отбитого) ТПИ - потери:</w:t>
      </w:r>
    </w:p>
    <w:p>
      <w:pPr>
        <w:pStyle w:val="0"/>
        <w:spacing w:before="240" w:line-rule="auto"/>
        <w:ind w:firstLine="540"/>
        <w:jc w:val="both"/>
      </w:pPr>
      <w:r>
        <w:rPr>
          <w:sz w:val="24"/>
        </w:rPr>
        <w:t xml:space="preserve">а) в подготовительных и очистных забоях при совместной выемке и смешивании с вмещающими горными породами;</w:t>
      </w:r>
    </w:p>
    <w:p>
      <w:pPr>
        <w:pStyle w:val="0"/>
        <w:spacing w:before="240" w:line-rule="auto"/>
        <w:ind w:firstLine="540"/>
        <w:jc w:val="both"/>
      </w:pPr>
      <w:r>
        <w:rPr>
          <w:sz w:val="24"/>
        </w:rPr>
        <w:t xml:space="preserve">б) оставленного в выработанном пространстве:</w:t>
      </w:r>
    </w:p>
    <w:p>
      <w:pPr>
        <w:pStyle w:val="0"/>
        <w:spacing w:before="240" w:line-rule="auto"/>
        <w:ind w:firstLine="540"/>
        <w:jc w:val="both"/>
      </w:pPr>
      <w:r>
        <w:rPr>
          <w:sz w:val="24"/>
        </w:rPr>
        <w:t xml:space="preserve">от смешивания с обрушенными горными породами при выпуске;</w:t>
      </w:r>
    </w:p>
    <w:p>
      <w:pPr>
        <w:pStyle w:val="0"/>
        <w:spacing w:before="240" w:line-rule="auto"/>
        <w:ind w:firstLine="540"/>
        <w:jc w:val="both"/>
      </w:pPr>
      <w:r>
        <w:rPr>
          <w:sz w:val="24"/>
        </w:rPr>
        <w:t xml:space="preserve">на лежачем боку (почве), на уступах, на днище блока;</w:t>
      </w:r>
    </w:p>
    <w:p>
      <w:pPr>
        <w:pStyle w:val="0"/>
        <w:spacing w:before="240" w:line-rule="auto"/>
        <w:ind w:firstLine="540"/>
        <w:jc w:val="both"/>
      </w:pPr>
      <w:r>
        <w:rPr>
          <w:sz w:val="24"/>
        </w:rPr>
        <w:t xml:space="preserve">в) в местах обрушений, в завалах, в пожарных и затопленных участках;</w:t>
      </w:r>
    </w:p>
    <w:p>
      <w:pPr>
        <w:pStyle w:val="0"/>
        <w:spacing w:before="240" w:line-rule="auto"/>
        <w:ind w:firstLine="540"/>
        <w:jc w:val="both"/>
      </w:pPr>
      <w:r>
        <w:rPr>
          <w:sz w:val="24"/>
        </w:rPr>
        <w:t xml:space="preserve">г) в местах погрузки, разгрузки, складирования, сортировки, на транспортных путях горного предприятия.</w:t>
      </w:r>
    </w:p>
    <w:p>
      <w:pPr>
        <w:pStyle w:val="0"/>
        <w:spacing w:before="240" w:line-rule="auto"/>
        <w:ind w:firstLine="540"/>
        <w:jc w:val="both"/>
      </w:pPr>
      <w:r>
        <w:rPr>
          <w:sz w:val="24"/>
        </w:rPr>
        <w:t xml:space="preserve">Нормирование потерь ТПИ в местах погрузки, разгрузки, складирования, сортировки, на транспортных путях горного предприятия осуществляется в случае обоснования их неизбежности и возможности их достоверного определения по результатам опытных работ и наблюдений.</w:t>
      </w:r>
    </w:p>
    <w:p>
      <w:pPr>
        <w:pStyle w:val="0"/>
        <w:spacing w:before="240" w:line-rule="auto"/>
        <w:ind w:firstLine="540"/>
        <w:jc w:val="both"/>
      </w:pPr>
      <w:r>
        <w:rPr>
          <w:sz w:val="24"/>
        </w:rPr>
        <w:t xml:space="preserve">К нормируемым потерям ТПИ при промышленной разработке месторождения ТПИ относится уровень эксплуатационных потерь ТПИ, который обоснован в ТПР согласно современному состоянию техники и технологии разработки месторождений ТПИ.</w:t>
      </w:r>
    </w:p>
    <w:p>
      <w:pPr>
        <w:pStyle w:val="0"/>
        <w:spacing w:before="240" w:line-rule="auto"/>
        <w:ind w:firstLine="540"/>
        <w:jc w:val="both"/>
      </w:pPr>
      <w:r>
        <w:rPr>
          <w:sz w:val="24"/>
        </w:rPr>
        <w:t xml:space="preserve">49. При изменении горно-геологических условий залежи в пределах разрабатываемой выемочной единицы, а также технико-экономических показателей добычи ранее установленные нормативы потерь ТПИ подлежат пересмотру.</w:t>
      </w:r>
    </w:p>
    <w:p>
      <w:pPr>
        <w:pStyle w:val="0"/>
        <w:spacing w:before="240" w:line-rule="auto"/>
        <w:ind w:firstLine="540"/>
        <w:jc w:val="both"/>
      </w:pPr>
      <w:r>
        <w:rPr>
          <w:sz w:val="24"/>
        </w:rPr>
        <w:t xml:space="preserve">При постоянстве геологических и горнотехнических условий промышленной разработки месторождения ТПИ в качестве выемочной единицы может устанавливаться более крупная часть месторождения ТПИ: этаж, панель, уступ.</w:t>
      </w:r>
    </w:p>
    <w:p>
      <w:pPr>
        <w:pStyle w:val="0"/>
        <w:spacing w:before="240" w:line-rule="auto"/>
        <w:ind w:firstLine="540"/>
        <w:jc w:val="both"/>
      </w:pPr>
      <w:r>
        <w:rPr>
          <w:sz w:val="24"/>
        </w:rPr>
        <w:t xml:space="preserve">50. Нормативы потерь ТПИ при промышленной разработке определяются в пределах полного технологического цикла добычных работ, установленного ТПР.</w:t>
      </w:r>
    </w:p>
    <w:p>
      <w:pPr>
        <w:pStyle w:val="0"/>
        <w:spacing w:before="240" w:line-rule="auto"/>
        <w:ind w:firstLine="540"/>
        <w:jc w:val="both"/>
      </w:pPr>
      <w:r>
        <w:rPr>
          <w:sz w:val="24"/>
        </w:rPr>
        <w:t xml:space="preserve">51. Обязательными условиями для обеспечения оперативного и достоверного определения показателей количества и качества извлечения полезных ископаемых, а также потерь полезных ископаемых при промышленной разработке месторождения ТПИ являются:</w:t>
      </w:r>
    </w:p>
    <w:p>
      <w:pPr>
        <w:pStyle w:val="0"/>
        <w:spacing w:before="240" w:line-rule="auto"/>
        <w:ind w:firstLine="540"/>
        <w:jc w:val="both"/>
      </w:pPr>
      <w:r>
        <w:rPr>
          <w:sz w:val="24"/>
        </w:rPr>
        <w:t xml:space="preserve">1) достоверность подсчета готовых к выемке запасов ТПИ;</w:t>
      </w:r>
    </w:p>
    <w:p>
      <w:pPr>
        <w:pStyle w:val="0"/>
        <w:spacing w:before="240" w:line-rule="auto"/>
        <w:ind w:firstLine="540"/>
        <w:jc w:val="both"/>
      </w:pPr>
      <w:r>
        <w:rPr>
          <w:sz w:val="24"/>
        </w:rPr>
        <w:t xml:space="preserve">2) организация пользователем недр достоверного учета количества и качества добываемого полезного ископаемого раздельно по каждой выемочной единице.</w:t>
      </w:r>
    </w:p>
    <w:p>
      <w:pPr>
        <w:pStyle w:val="0"/>
        <w:spacing w:before="240" w:line-rule="auto"/>
        <w:ind w:firstLine="540"/>
        <w:jc w:val="both"/>
      </w:pPr>
      <w:r>
        <w:rPr>
          <w:sz w:val="24"/>
        </w:rPr>
        <w:t xml:space="preserve">В отдельных случаях, когда по горнотехническим или геологическим условиям промышленной разработки месторождения ТПИ невозможно обеспечить достоверное определение количества извлекаемых полезных ископаемых раздельно по каждой выемочной единице, при обосновании в ТПР допускается производить учет этих показателей по группам смежных выемочных единиц (двух, трех и более) или по горизонту, или по предприятию в целом.</w:t>
      </w:r>
    </w:p>
    <w:bookmarkStart w:id="226" w:name="P226"/>
    <w:bookmarkEnd w:id="226"/>
    <w:p>
      <w:pPr>
        <w:pStyle w:val="0"/>
        <w:spacing w:before="240" w:line-rule="auto"/>
        <w:ind w:firstLine="540"/>
        <w:jc w:val="both"/>
      </w:pPr>
      <w:r>
        <w:rPr>
          <w:sz w:val="24"/>
        </w:rPr>
        <w:t xml:space="preserve">52. Величина погашенных балансовых запасов устанавливается после отработки выемочной единицы. К погашенным запасам относятся как извлеченные, так и оставшиеся неизвлеченными из недр балансовые запасы полезного ископаемого, величина которых должна быть откорректирована по фактическим данным, полученным в процессе промышленной разработки месторождения ТПИ, и отражена в геологической, маркшейдерской и иной документации, предусмотренной </w:t>
      </w:r>
      <w:r>
        <w:rPr>
          <w:sz w:val="24"/>
        </w:rPr>
        <w:t xml:space="preserve">пунктом 3 части второй статьи 22</w:t>
      </w:r>
      <w:r>
        <w:rPr>
          <w:sz w:val="24"/>
        </w:rPr>
        <w:t xml:space="preserve"> Закона Российской Федерации "О недрах".</w:t>
      </w:r>
    </w:p>
    <w:p>
      <w:pPr>
        <w:pStyle w:val="0"/>
        <w:spacing w:before="240" w:line-rule="auto"/>
        <w:ind w:firstLine="540"/>
        <w:jc w:val="both"/>
      </w:pPr>
      <w:r>
        <w:rPr>
          <w:sz w:val="24"/>
        </w:rPr>
        <w:t xml:space="preserve">Учет потерь полезных ископаемых должен отражать конкретные места их образования, состояние потерянного полезного ископаемого, стадию производственного процесса, отклонение от нормативного уровня.</w:t>
      </w:r>
    </w:p>
    <w:p>
      <w:pPr>
        <w:pStyle w:val="0"/>
        <w:spacing w:before="240" w:line-rule="auto"/>
        <w:ind w:firstLine="540"/>
        <w:jc w:val="both"/>
      </w:pPr>
      <w:r>
        <w:rPr>
          <w:sz w:val="24"/>
        </w:rPr>
        <w:t xml:space="preserve">53. ТПИ, извлеченные при проведении подготовительных выработок, входящих в состав выемочных единиц, до ввода выемочной единицы в эксплуатацию учитываются в балансе запасов выемочной единицы.</w:t>
      </w:r>
    </w:p>
    <w:p>
      <w:pPr>
        <w:pStyle w:val="0"/>
        <w:spacing w:before="240" w:line-rule="auto"/>
        <w:ind w:firstLine="540"/>
        <w:jc w:val="both"/>
      </w:pPr>
      <w:r>
        <w:rPr>
          <w:sz w:val="24"/>
        </w:rPr>
        <w:t xml:space="preserve">Учет количества потерь и добытых полезных ископаемых определяется прямым и (или) косвенным методами, выбор которого определяется пользователем недр и обосновывается им в ТПР.</w:t>
      </w:r>
    </w:p>
    <w:bookmarkStart w:id="230" w:name="P230"/>
    <w:bookmarkEnd w:id="230"/>
    <w:p>
      <w:pPr>
        <w:pStyle w:val="0"/>
        <w:spacing w:before="240" w:line-rule="auto"/>
        <w:ind w:firstLine="540"/>
        <w:jc w:val="both"/>
      </w:pPr>
      <w:r>
        <w:rPr>
          <w:sz w:val="24"/>
        </w:rPr>
        <w:t xml:space="preserve">54. При промышленной разработке месторождения ТПИ пользователем недр осуществляется учет полноты извлечения запасов полезного ископаемого и потерь полезного ископаемого по показателям &lt;14&gt;, характеризующим извлечение запасов полезных ископаемых из недр.</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&lt;14&gt; </w:t>
      </w:r>
      <w:r>
        <w:rPr>
          <w:sz w:val="24"/>
        </w:rPr>
        <w:t xml:space="preserve">Пункт 2</w:t>
      </w:r>
      <w:r>
        <w:rPr>
          <w:sz w:val="24"/>
        </w:rPr>
        <w:t xml:space="preserve"> Правил отнесения запасов полезных ископаемых к некондиционным запасам и утверждения нормативов содержания полезных ископаемых, остающихся во вскрышных, вмещающих (разубоживающих) породах, в отвалах или в отходах горнодобывающего и перерабатывающего производства, утвержденных постановлением Правительства Российской Федерации от 26 декабря 2001 г. N 899.</w:t>
      </w:r>
    </w:p>
    <w:p>
      <w:pPr>
        <w:pStyle w:val="0"/>
        <w:jc w:val="both"/>
      </w:pPr>
      <w:r>
        <w:rPr>
          <w:sz w:val="24"/>
        </w:rPr>
      </w:r>
    </w:p>
    <w:p>
      <w:pPr>
        <w:pStyle w:val="0"/>
        <w:ind w:firstLine="540"/>
        <w:jc w:val="both"/>
      </w:pPr>
      <w:r>
        <w:rPr>
          <w:sz w:val="24"/>
        </w:rPr>
        <w:t xml:space="preserve">Фактическая величина извлечения и фактические параметры эксплуатационных потерь определяются пользователем недр по полностью законченным отработкой выемочным единицам.</w:t>
      </w:r>
    </w:p>
    <w:p>
      <w:pPr>
        <w:pStyle w:val="0"/>
        <w:spacing w:before="240" w:line-rule="auto"/>
        <w:ind w:firstLine="540"/>
        <w:jc w:val="both"/>
      </w:pPr>
      <w:r>
        <w:rPr>
          <w:sz w:val="24"/>
        </w:rPr>
        <w:t xml:space="preserve">Фактические общешахтные (общерудничные, общекарьерные, общеприисковые, общепромысловые) потери отражаются при определении итоговых потерь по погашенному горизонту, залежи, рудному телу и по месторождению ТПИ в целом.</w:t>
      </w:r>
    </w:p>
    <w:p>
      <w:pPr>
        <w:pStyle w:val="0"/>
        <w:spacing w:before="240" w:line-rule="auto"/>
        <w:ind w:firstLine="540"/>
        <w:jc w:val="both"/>
      </w:pPr>
      <w:r>
        <w:rPr>
          <w:sz w:val="24"/>
        </w:rPr>
        <w:t xml:space="preserve">К общешахтным (общерудничным, общекарьерным, общеприисковым, общепромысловым) потерям не относятся запасы временных охранных целиков, отработка которых (полностью либо частично) предполагается при промышленной разработке месторождения. Данные целики числятся на учете как временно неактивные запасы.</w:t>
      </w:r>
    </w:p>
    <w:p>
      <w:pPr>
        <w:pStyle w:val="0"/>
        <w:spacing w:before="240" w:line-rule="auto"/>
        <w:ind w:firstLine="540"/>
        <w:jc w:val="both"/>
      </w:pPr>
      <w:r>
        <w:rPr>
          <w:sz w:val="24"/>
        </w:rPr>
        <w:t xml:space="preserve">55. При определении пользователями недр технических средств, используемых для промышленной разработки месторождения (части месторождения) ТПИ, должен учитываться приоритет российских разработок исходя из их конкурентоспособности при прочих равных условиях (качество, сроки, гарантии, своевременные поставки, цены, квалификации), а также при выборе технологий, оборудования, программного обеспечения, необходимых для осуществления пользования участком недр.</w:t>
      </w:r>
    </w:p>
    <w:p>
      <w:pPr>
        <w:pStyle w:val="0"/>
        <w:spacing w:before="240" w:line-rule="auto"/>
        <w:ind w:firstLine="540"/>
        <w:jc w:val="both"/>
      </w:pPr>
      <w:r>
        <w:rPr>
          <w:sz w:val="24"/>
        </w:rPr>
        <w:t xml:space="preserve">56. При промышленной разработке месторождения (части месторождения) ТПИ могут быть использованы отходы недропользования, в том числе вскрышные и вмещающие горные породы, в соответствии с </w:t>
      </w:r>
      <w:r>
        <w:rPr>
          <w:sz w:val="24"/>
        </w:rPr>
        <w:t xml:space="preserve">пунктами 4</w:t>
      </w:r>
      <w:r>
        <w:rPr>
          <w:sz w:val="24"/>
        </w:rPr>
        <w:t xml:space="preserve"> и </w:t>
      </w:r>
      <w:r>
        <w:rPr>
          <w:sz w:val="24"/>
        </w:rPr>
        <w:t xml:space="preserve">8 части первой статьи 22</w:t>
      </w:r>
      <w:r>
        <w:rPr>
          <w:sz w:val="24"/>
        </w:rPr>
        <w:t xml:space="preserve">, </w:t>
      </w:r>
      <w:r>
        <w:rPr>
          <w:sz w:val="24"/>
        </w:rPr>
        <w:t xml:space="preserve">статьями 23.4</w:t>
      </w:r>
      <w:r>
        <w:rPr>
          <w:sz w:val="24"/>
        </w:rPr>
        <w:t xml:space="preserve">, </w:t>
      </w:r>
      <w:r>
        <w:rPr>
          <w:sz w:val="24"/>
        </w:rPr>
        <w:t xml:space="preserve">23.5</w:t>
      </w:r>
      <w:r>
        <w:rPr>
          <w:sz w:val="24"/>
        </w:rPr>
        <w:t xml:space="preserve"> Закона Российской Федерации "О недрах" и в порядке, установленном в соответствии с </w:t>
      </w:r>
      <w:r>
        <w:rPr>
          <w:sz w:val="24"/>
        </w:rPr>
        <w:t xml:space="preserve">пунктами 25.1</w:t>
      </w:r>
      <w:r>
        <w:rPr>
          <w:sz w:val="24"/>
        </w:rPr>
        <w:t xml:space="preserve">, </w:t>
      </w:r>
      <w:r>
        <w:rPr>
          <w:sz w:val="24"/>
        </w:rPr>
        <w:t xml:space="preserve">25.2 части первой статьи 3</w:t>
      </w:r>
      <w:r>
        <w:rPr>
          <w:sz w:val="24"/>
        </w:rPr>
        <w:t xml:space="preserve"> Закона Российской Федерации "О недрах".</w:t>
      </w:r>
    </w:p>
    <w:p>
      <w:pPr>
        <w:pStyle w:val="0"/>
        <w:spacing w:before="240" w:line-rule="auto"/>
        <w:ind w:firstLine="540"/>
        <w:jc w:val="both"/>
      </w:pPr>
      <w:r>
        <w:rPr>
          <w:sz w:val="24"/>
        </w:rPr>
        <w:t xml:space="preserve">57. Промышленная разработка месторождения ТПИ осуществляется в соответствии с федеральными нормами и правилами, принятыми в соответствии с требованиями Федерального </w:t>
      </w:r>
      <w:r>
        <w:rPr>
          <w:sz w:val="24"/>
        </w:rPr>
        <w:t xml:space="preserve">закона</w:t>
      </w:r>
      <w:r>
        <w:rPr>
          <w:sz w:val="24"/>
        </w:rPr>
        <w:t xml:space="preserve"> от 21 июля 1997 г. N 116-ФЗ "О промышленной безопасности опасных производственных объектов" &lt;15&gt;.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&lt;15&gt; Федеральные </w:t>
      </w:r>
      <w:r>
        <w:rPr>
          <w:sz w:val="24"/>
        </w:rPr>
        <w:t xml:space="preserve">нормы и правила</w:t>
      </w:r>
      <w:r>
        <w:rPr>
          <w:sz w:val="24"/>
        </w:rPr>
        <w:t xml:space="preserve"> в области промышленной безопасности "Правила проведения экспертизы промышленной безопасности", утвержденные приказом Ростехнадзора от 20 октября 2020 г. N 420 (зарегистрирован Министерством юстиции Российской Федерации 11 декабря 2020 г., регистрационный N 61391), с изменениями, внесенными приказами Ростехнадзора от 13 апреля 2022 г. N 120 (зарегистрирован Министерством юстиции Российской Федерации 6 июня 2022 г., регистрационный N 68752) и от 20 февраля 2024 г. N 60 (зарегистрирован Министерством юстиции Российской Федерации 27 марта 2024 г., регистрационный N 77649).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"Инструкция по электроснабжению угольных шахт", утвержденные приказом Ростехнадзора от 28 октября 2020 г. N 429 (зарегистрирован Министерством юстиции Российской Федерации 23 декабря 2020 г., регистрационный N 61758,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"Правила безопасности при разработке угольных месторождений открытым способом", утвержденные приказом Ростехнадзора от 10 ноября 2020 г. N 436 (зарегистрирован Министерством юстиции Российской Федерации 21 декабря 2020 г., регистрационный N 61624), с изменениями, внесенными приказом Ростехнадзора от 29 января 2024 г. N 27 (зарегистрирован Министерством юстиции Российской Федерации 29 мая 2024 г., регистрационный N 78312).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"Инструкция по безопасной перевозке людей ленточными конвейерами в подземных выработках угольных (сланцевых) шахт", утвержденные приказом Ростехнадзора от 13 ноября 2020 г. N 438 (зарегистрирован Министерством юстиции Российской Федерации 15 декабря 2020 г., регистрационный N 61473,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"Правила обеспечения устойчивости бортов и уступов карьеров, разрезов и откосов отвалов", утвержденные приказом Ростехнадзора от 13 ноября 2020 г. N 439 (зарегистрирован Министерством юстиции Российской Федерации 18 декабря 2020 г., регистрационный N 61603,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"Обеспечение промышленной безопасности при организации работ на опасных производственных объектах горно-металлургической промышленности", утвержденные приказом Ростехнадзора от 13 ноября 2020 г. N 440 (зарегистрирован Министерством юстиции Российской Федерации 23 декабря 2020 г., регистрационный N 61750,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"Правила безопасности пассажирских канатных дорог и фуникулеров", утвержденные приказом Ростехнадзора от 13 ноября 2020 г. N 441 (зарегистрирован Министерством юстиции Российской Федерации 24 декабря 2020 г., регистрационный N 61764,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"Инструкция по расчету и применению анкерной крепи на угольных шахтах", утвержденные приказом Ростехнадзора от 19 ноября 2020 г. N 448 (зарегистрирован Министерством юстиции Российской Федерации 30 декабря 2020 г., регистрационный N 61961,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Ростехнадзора от 26 ноября 2020 г. N 461 (зарегистрирован Министерством юстиции Российской Федерации 30 декабря 2020 г., регистрационный N 61983), с изменениями, внесенными приказом Ростехнадзора от 22 января 2024 г. N 16 (зарегистрирован Министерством юстиции Российской Федерации 26 февраля 2024 г., регистрационный N 77342).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"Инструкция по порядку разработки планов ликвидации аварий на угольных шахтах, ознакомления, проведения учебных тревог и учений по ликвидации аварий, проведения плановой практической проверки аварийных вентиляционных режимов, предусмотренных планом ликвидации аварий", утвержденные приказом Ростехнадзора от 27 ноября 2020 г. N 467 (зарегистрирован Министерством юстиции Российской Федерации 21 декабря 2020 г., регистрационный N 61615,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"Инструкция по предупреждению экзогенной и эндогенной пожароопасности на объектах ведения горных работ угольной промышленности", утвержденные приказом Ростехнадзора от 27 ноября 2020 г. N Пр-469 (зарегистрирован Министерством юстиции Российской Федерации 15 декабря 2020 г., регистрационный N 61466,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"Основные требования к проведению неразрушающего контроля технических устройств, зданий и сооружений на опасных производственных объектах", утвержденные приказом Ростехнадзора от 1 декабря 2020 г. N 478 (зарегистрирован Министерством юстиции Российской Федерации 24 декабря 2020 г., регистрационный N 61795,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"Правила безопасности при производстве, хранении и применении взрывчатых материалов промышленного назначения", утвержденные приказом Ростехнадзора от 3 декабря 2020 г. N 494 (зарегистрирован Министерством юстиции Российской Федерации 25 декабря 2020 г., регистрационный N 61824), с изменениями, внесенными приказом Ростехнадзора от 25 мая 2022 г. N 171 (зарегистрирован Министерством юстиции Российской Федерации 2 июня 2022 г., регистрационный N 68708).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"Правила безопасности грузовых подвесных канатных дорог", утвержденные приказом Ростехнадзора от 3 декабря 2020 г. N 487 (зарегистрирован Министерством юстиции Российской Федерации 25 декабря 2020 г., регистрационный N 61821,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"Правила безопасности при ведении горных работ и переработке твердых полезных ископаемых", утвержденные приказом Ростехнадзора от 8 декабря 2020 г. N 505 (зарегистрирован Министерством юстиции Российской Федерации 21 декабря 2020 г., регистрационный N 61651,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"Инструкция по аэрологической безопасности угольных шахт", утвержденные приказом Ростехнадзора от 8 декабря 2020 г. N 506 (зарегистрирован Министерством юстиции Российской Федерации 29 декабря 2020 г., регистрационный N 61918), с изменениями, внесенными приказом Ростехнадзора от 8 июня 2022 г. N 183 (зарегистрирован Министерством юстиции Российской Федерации 13 июля 2022 г., регистрационный N 69248).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"Правила безопасности в угольных шахтах", утвержденные приказом Ростехнадзора от 8 декабря 2020 г. N 507 (зарегистрирован Министерством юстиции Российской Федерации 18 декабря 2020 г., регистрационный N 61587), с изменениями, внесенными приказами Ростехнадзора от 7 апреля 2022 г. N 109 (зарегистрирован Министерством юстиции Российской Федерации 30 мая 2022 г., регистрационный N 68634) и от 23 июня 2022 г. N 195 (зарегистрирован Министерством юстиции Российской Федерации 25 июля 2022 г., регистрационный N 69374).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"Инструкция по прогнозу динамических явлений и мониторингу массива горных пород при отработке угольных месторождений", утвержденные приказом Ростехнадзора от 10 декабря 2020 г., N 515 (зарегистрирован Министерством юстиции Российской Федерации 30 декабря 2020 г., регистрационный N 61949,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"Требования к производству сварочных работ на опасных производственных объектах", утвержденные приказом Ростехнадзора от 11 декабря 2020 г. N 519 (зарегистрирован Министерством юстиции Российской Федерации 30 декабря 2020 г., регистрационный N 61964), с изменениями, внесенными приказами Ростехнадзора от 25 июля 2022 г. N 238 (зарегистрирован Министерством юстиции Российской Федерации 22 августа 2022 г., регистрационный N 69725), от 3 февраля 2023 г. N 44 (зарегистрирован Министерством юстиции Российской Федерации 14 февраля 2023 г., регистрационный N 72351), от 5 февраля 2024 г. N 41 (зарегистрирован Министерством юстиции Российской Федерации 28 февраля 2024 г., регистрационный N 77360) и от 14 января 2025 г. N 4 (зарегистрирован Министерством юстиции Российской Федерации 13 февраля 2025 г., регистрационный N 81247). Срок действия ограничен до 1 марта 2026 г.; Федеральные </w:t>
      </w:r>
      <w:r>
        <w:rPr>
          <w:sz w:val="24"/>
        </w:rPr>
        <w:t xml:space="preserve">нормы и правила</w:t>
      </w:r>
      <w:r>
        <w:rPr>
          <w:sz w:val="24"/>
        </w:rPr>
        <w:t xml:space="preserve"> в области промышленной безопасности "Инструкция по локализации и ликвидации последствий аварий на опасных производственных объектах, на которых ведутся горные работы", утвержденные приказом Ростехнадзора от 11 декабря 2020 г. N 520 (зарегистрирован Министерством юстиции Российской Федерации 21 декабря 2020 г., регистрационный N 61628), с изменениями, внесенными приказом Ростехнадзора от 8 декабря 2023 г. N 442 (зарегистрирован Министерством юстиции Российской Федерации 15 марта 2024 г., регистрационный N 77523).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"Правила промышленной безопасности при использовании оборудования, работающего под избыточным давлением", утвержденные приказом Ростехнадзора от 15 декабря 2020 г. N 536 (зарегистрирован Министерством юстиции Российской Федерации 31 декабря 2020 г., регистрационный N 61998, срок действия ограничен до 1 января 2027 г.); федеральные </w:t>
      </w:r>
      <w:r>
        <w:rPr>
          <w:sz w:val="24"/>
        </w:rPr>
        <w:t xml:space="preserve">нормы и правила</w:t>
      </w:r>
      <w:r>
        <w:rPr>
          <w:sz w:val="24"/>
        </w:rPr>
        <w:t xml:space="preserve"> в области промышленной безопасности "Правила безопасной эксплуатации технологических трубопроводов", утвержденные приказом Ростехнадзора от 21 декабря 2021 г. N 444 (зарегистрирован Министерством юстиции Российской Федерации 1 июня 2022 г., регистрационный N 68666, срок действия ограничен до 1 сентября 2028 г.); федеральные </w:t>
      </w:r>
      <w:r>
        <w:rPr>
          <w:sz w:val="24"/>
        </w:rPr>
        <w:t xml:space="preserve">нормы и правила</w:t>
      </w:r>
      <w:r>
        <w:rPr>
          <w:sz w:val="24"/>
        </w:rPr>
        <w:t xml:space="preserve"> в области промышленной безопасности "Общие требования к обоснованию безопасности опасного производственного объекта", утвержденные приказом Ростехнадзора от 27 апреля 2024 г. N 142 (зарегистрирован Министерством юстиции Российской Федерации 31 мая 2024 г., регистрационный N 78370, срок действия ограничен до 1 сентября 2030 г.).</w:t>
      </w:r>
    </w:p>
    <w:p>
      <w:pPr>
        <w:pStyle w:val="0"/>
        <w:jc w:val="both"/>
      </w:pPr>
      <w:r>
        <w:rPr>
          <w:sz w:val="24"/>
        </w:rPr>
      </w:r>
    </w:p>
    <w:p>
      <w:pPr>
        <w:pStyle w:val="0"/>
        <w:ind w:firstLine="540"/>
        <w:jc w:val="both"/>
      </w:pPr>
      <w:r>
        <w:rPr>
          <w:sz w:val="24"/>
        </w:rPr>
        <w:t xml:space="preserve">58. При промышленной разработке месторождения ТПИ пользователь недр обязан обеспечить соблюдение требований по рациональному использованию и охране недр, безопасному ведению работ, связанных с пользованием недрами, охране окружающей среды, приведение участков земли и других природных объектов, нарушенных при пользовании недрами, в состояние, пригодное для их дальнейшего использования, в соответствии с </w:t>
      </w:r>
      <w:r>
        <w:rPr>
          <w:sz w:val="24"/>
        </w:rPr>
        <w:t xml:space="preserve">пунктами 7</w:t>
      </w:r>
      <w:r>
        <w:rPr>
          <w:sz w:val="24"/>
        </w:rPr>
        <w:t xml:space="preserve"> и </w:t>
      </w:r>
      <w:r>
        <w:rPr>
          <w:sz w:val="24"/>
        </w:rPr>
        <w:t xml:space="preserve">8 части второй статьи 22</w:t>
      </w:r>
      <w:r>
        <w:rPr>
          <w:sz w:val="24"/>
        </w:rPr>
        <w:t xml:space="preserve"> Закона Российской Федерации "О недрах".</w:t>
      </w:r>
    </w:p>
    <w:p>
      <w:pPr>
        <w:pStyle w:val="0"/>
        <w:spacing w:before="240" w:line-rule="auto"/>
        <w:ind w:firstLine="540"/>
        <w:jc w:val="both"/>
      </w:pPr>
      <w:r>
        <w:rPr>
          <w:sz w:val="24"/>
        </w:rPr>
        <w:t xml:space="preserve">59. До завершения добычи ТПИ в соответствии с ТПР извлеченное, но временно не используемое полезное ископаемое должно складироваться в отвалы раздельно по типам и сортам и сохраняться с учетом последующего использования. Складирование таких полезных ископаемых осуществляется способом, определенным в ТПР, не допускающим их потерь и снижения их качества от воздействий атмосферных явлений, самовозгорания, подтопления грунтовыми и паводковыми водами.</w:t>
      </w:r>
    </w:p>
    <w:p>
      <w:pPr>
        <w:pStyle w:val="0"/>
        <w:spacing w:before="240" w:line-rule="auto"/>
        <w:ind w:firstLine="540"/>
        <w:jc w:val="both"/>
      </w:pPr>
      <w:r>
        <w:rPr>
          <w:sz w:val="24"/>
        </w:rPr>
        <w:t xml:space="preserve">60. Добытое полезное ископаемое подлежит учету в геологической, маркшейдерской и иной документации, предусмотренной </w:t>
      </w:r>
      <w:r>
        <w:rPr>
          <w:sz w:val="24"/>
        </w:rPr>
        <w:t xml:space="preserve">пунктом 3 части второй статьи 22</w:t>
      </w:r>
      <w:r>
        <w:rPr>
          <w:sz w:val="24"/>
        </w:rPr>
        <w:t xml:space="preserve"> Закона Российской Федерации "О недрах", в натуральных единицах измерения и стоимостном выражении.</w:t>
      </w:r>
    </w:p>
    <w:p>
      <w:pPr>
        <w:pStyle w:val="0"/>
        <w:spacing w:before="240" w:line-rule="auto"/>
        <w:ind w:firstLine="540"/>
        <w:jc w:val="both"/>
      </w:pPr>
      <w:r>
        <w:rPr>
          <w:sz w:val="24"/>
        </w:rPr>
        <w:t xml:space="preserve">Изменение геологических и маркшейдерских данных количества и качества добытых полезных ископаемых по учетным данным перерабатывающего производства не допускается.</w:t>
      </w:r>
    </w:p>
    <w:p>
      <w:pPr>
        <w:pStyle w:val="0"/>
        <w:spacing w:before="240" w:line-rule="auto"/>
        <w:ind w:firstLine="540"/>
        <w:jc w:val="both"/>
      </w:pPr>
      <w:r>
        <w:rPr>
          <w:sz w:val="24"/>
        </w:rPr>
        <w:t xml:space="preserve">Схемы размещения пунктов учета и порядок контроля количества и качества добытого полезного ископаемого должны обеспечивать получение достоверной информации.</w:t>
      </w:r>
    </w:p>
    <w:p>
      <w:pPr>
        <w:pStyle w:val="0"/>
        <w:spacing w:before="240" w:line-rule="auto"/>
        <w:ind w:firstLine="540"/>
        <w:jc w:val="both"/>
      </w:pPr>
      <w:r>
        <w:rPr>
          <w:sz w:val="24"/>
        </w:rPr>
        <w:t xml:space="preserve">Каждая выемочная единица документируется с указанием количества, качества добытого ТПИ и содержащихся в нем основных и попутных компонентов с разделением по технологическим типам и сортам.</w:t>
      </w:r>
    </w:p>
    <w:p>
      <w:pPr>
        <w:pStyle w:val="0"/>
        <w:spacing w:before="240" w:line-rule="auto"/>
        <w:ind w:firstLine="540"/>
        <w:jc w:val="both"/>
      </w:pPr>
      <w:r>
        <w:rPr>
          <w:sz w:val="24"/>
        </w:rPr>
        <w:t xml:space="preserve">61. При осуществлении частичной ликвидации и (или) консервации горных выработок осуществляется их обратная закладка отходами недропользования V класса опасности, а также вскрышными и вмещающими горными породами непосредственно в процессе ведения горных работ при промышленной разработке месторождения ТПИ.</w:t>
      </w:r>
    </w:p>
    <w:p>
      <w:pPr>
        <w:pStyle w:val="0"/>
        <w:spacing w:before="240" w:line-rule="auto"/>
        <w:ind w:firstLine="540"/>
        <w:jc w:val="both"/>
      </w:pPr>
      <w:r>
        <w:rPr>
          <w:sz w:val="24"/>
        </w:rPr>
        <w:t xml:space="preserve">Сроки завершения разработки и начала полной ликвидации и (или) консервации горных выработок определяются пользователем недр и обосновываются им в ТПР. При этом мероприятия по полной ликвидации и консервации горных выработок, буровых скважин и иных сооружений, связанных с пользованием недрами, определяются в рамках самостоятельного технического проекта ликвидации и консервации горных выработок, буровых скважин и иных сооружений, связанных с пользованием недрами, в соответствии со </w:t>
      </w:r>
      <w:r>
        <w:rPr>
          <w:sz w:val="24"/>
        </w:rPr>
        <w:t xml:space="preserve">статьей 23.2</w:t>
      </w:r>
      <w:r>
        <w:rPr>
          <w:sz w:val="24"/>
        </w:rPr>
        <w:t xml:space="preserve"> Закона Российской Федерации "О недрах".</w:t>
      </w:r>
    </w:p>
    <w:p>
      <w:pPr>
        <w:pStyle w:val="0"/>
        <w:jc w:val="both"/>
      </w:pPr>
      <w:r>
        <w:rPr>
          <w:sz w:val="24"/>
        </w:rPr>
      </w:r>
    </w:p>
    <w:p>
      <w:pPr>
        <w:pStyle w:val="2"/>
        <w:outlineLvl w:val="1"/>
        <w:jc w:val="center"/>
      </w:pPr>
      <w:r>
        <w:rPr>
          <w:sz w:val="24"/>
        </w:rPr>
        <w:t xml:space="preserve">III. Опытно-промышленная разработка месторождений ТПИ</w:t>
      </w:r>
    </w:p>
    <w:p>
      <w:pPr>
        <w:pStyle w:val="0"/>
        <w:jc w:val="both"/>
      </w:pPr>
      <w:r>
        <w:rPr>
          <w:sz w:val="24"/>
        </w:rPr>
      </w:r>
    </w:p>
    <w:p>
      <w:pPr>
        <w:pStyle w:val="0"/>
        <w:ind w:firstLine="540"/>
        <w:jc w:val="both"/>
      </w:pPr>
      <w:r>
        <w:rPr>
          <w:sz w:val="24"/>
        </w:rPr>
        <w:t xml:space="preserve">62. В случае если на стадии разведки месторождения ТПИ на участке недр, запасы полезного ископаемого которого учтены в государственном балансе запасов, необходимо уточнение горно-геологических, гидрологических, горнотехнических условий месторождения ТПИ (участка недр) и (или) качественных характеристик и технологических свойств полезных ископаемых для обоснования выбора методики осуществления промышленной разработки месторождения ТПИ или ее элементов, адаптации или внедрения новых технологий ведения горных работ при последующей промышленной разработке месторождения ТПИ и (или) разработке технологии первичной переработки полезных ископаемых такого месторождения, пользователь недр осуществляет опытно-промышленную разработку месторождения ТПИ.</w:t>
      </w:r>
    </w:p>
    <w:p>
      <w:pPr>
        <w:pStyle w:val="0"/>
        <w:spacing w:before="240" w:line-rule="auto"/>
        <w:ind w:firstLine="540"/>
        <w:jc w:val="both"/>
      </w:pPr>
      <w:r>
        <w:rPr>
          <w:sz w:val="24"/>
        </w:rPr>
        <w:t xml:space="preserve">Проведение опытно-промышленной разработки месторождения ТПИ осуществляется по проекту опытно-промышленной разработки месторождения. Проведение опытно-промышленной разработки месторождения ТПИ осуществляется в порядке, предусмотренном </w:t>
      </w:r>
      <w:hyperlink w:history="0" w:anchor="P48" w:tooltip="II. Промышленная разработка месторождений (части">
        <w:r>
          <w:rPr>
            <w:sz w:val="24"/>
            <w:color w:val="0000ff"/>
          </w:rPr>
          <w:t xml:space="preserve">главой II</w:t>
        </w:r>
      </w:hyperlink>
      <w:r>
        <w:rPr>
          <w:sz w:val="24"/>
        </w:rPr>
        <w:t xml:space="preserve"> настоящих Правил с учетом особенностей, установленных настоящей главой.</w:t>
      </w:r>
    </w:p>
    <w:p>
      <w:pPr>
        <w:pStyle w:val="0"/>
        <w:spacing w:before="240" w:line-rule="auto"/>
        <w:ind w:firstLine="540"/>
        <w:jc w:val="both"/>
      </w:pPr>
      <w:r>
        <w:rPr>
          <w:sz w:val="24"/>
        </w:rPr>
        <w:t xml:space="preserve">63. При определении участка месторождения ТПИ для проведения опытно-промышленной разработки должны учитываться цели и задачи проведения опытно-промышленной разработки.</w:t>
      </w:r>
    </w:p>
    <w:bookmarkStart w:id="257" w:name="P257"/>
    <w:bookmarkEnd w:id="257"/>
    <w:p>
      <w:pPr>
        <w:pStyle w:val="0"/>
        <w:spacing w:before="240" w:line-rule="auto"/>
        <w:ind w:firstLine="540"/>
        <w:jc w:val="both"/>
      </w:pPr>
      <w:r>
        <w:rPr>
          <w:sz w:val="24"/>
        </w:rPr>
        <w:t xml:space="preserve">64. Основанием проведения опытно-промышленной разработки месторождения ТПИ является рекомендация, содержащаяся в заключении государственной экспертизы запасов &lt;16&gt;, утвержденном после 1 июля 2004 г. Федеральным агентством по недропользованию или его территориальным органом, а в отношении участков недр местного значения - органом государственной власти субъекта Российской Федерации.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&lt;16&gt; </w:t>
      </w:r>
      <w:r>
        <w:rPr>
          <w:sz w:val="24"/>
        </w:rPr>
        <w:t xml:space="preserve">Пункты 28</w:t>
      </w:r>
      <w:r>
        <w:rPr>
          <w:sz w:val="24"/>
        </w:rPr>
        <w:t xml:space="preserve">, </w:t>
      </w:r>
      <w:r>
        <w:rPr>
          <w:sz w:val="24"/>
        </w:rPr>
        <w:t xml:space="preserve">40</w:t>
      </w:r>
      <w:r>
        <w:rPr>
          <w:sz w:val="24"/>
        </w:rPr>
        <w:t xml:space="preserve"> Правил, утвержденных постановлением Правительства Российской Федерации от 1 марта 2023 г. N 335.</w:t>
      </w:r>
    </w:p>
    <w:p>
      <w:pPr>
        <w:pStyle w:val="0"/>
        <w:jc w:val="both"/>
      </w:pPr>
      <w:r>
        <w:rPr>
          <w:sz w:val="24"/>
        </w:rPr>
      </w:r>
    </w:p>
    <w:bookmarkStart w:id="261" w:name="P261"/>
    <w:bookmarkEnd w:id="261"/>
    <w:p>
      <w:pPr>
        <w:pStyle w:val="0"/>
        <w:ind w:firstLine="540"/>
        <w:jc w:val="both"/>
      </w:pPr>
      <w:r>
        <w:rPr>
          <w:sz w:val="24"/>
        </w:rPr>
        <w:t xml:space="preserve">В случае отсутствия заключения, предусмотренного </w:t>
      </w:r>
      <w:hyperlink w:history="0" w:anchor="P257" w:tooltip="64. Основанием проведения опытно-промышленной разработки месторождения ТПИ является рекомендация, содержащаяся в заключении государственной экспертизы запасов &lt;16&gt;, утвержденном после 1 июля 2004 г. Федеральным агентством по недропользованию или его территориальным органом, а в отношении участков недр местного значения - органом государственной власти субъекта Российской Федерации.">
        <w:r>
          <w:rPr>
            <w:sz w:val="24"/>
            <w:color w:val="0000ff"/>
          </w:rPr>
          <w:t xml:space="preserve">абзацем первым</w:t>
        </w:r>
      </w:hyperlink>
      <w:r>
        <w:rPr>
          <w:sz w:val="24"/>
        </w:rPr>
        <w:t xml:space="preserve"> настоящего пункта, основанием проведения опытно-промышленной разработки месторождения ТПИ является геологическая информация о недрах, включенная в федеральную государственную информационную систему "Единый фонд геологической информации о недрах" &lt;17&gt;, содержащая сведения о необходимости уточнения горно-геологических, гидрологических, горнотехнических условий месторождения ТПИ и (или) качественных характеристик и технологических свойств полезных ископаемых для обоснования выбора методики осуществления промышленной разработки месторождения ТПИ или ее элементов, адаптации или внедрения новых технологий ведения горных работ при последующей промышленной разработке месторождения ТПИ и (или) разработке технологии первичной переработки минерального сырья такого месторождения.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&lt;17&gt; </w:t>
      </w:r>
      <w:r>
        <w:rPr>
          <w:sz w:val="24"/>
        </w:rPr>
        <w:t xml:space="preserve">Статья 27.1</w:t>
      </w:r>
      <w:r>
        <w:rPr>
          <w:sz w:val="24"/>
        </w:rPr>
        <w:t xml:space="preserve"> Закона Российской Федерации "О недрах".</w:t>
      </w:r>
    </w:p>
    <w:p>
      <w:pPr>
        <w:pStyle w:val="0"/>
        <w:jc w:val="both"/>
      </w:pPr>
      <w:r>
        <w:rPr>
          <w:sz w:val="24"/>
        </w:rPr>
      </w:r>
    </w:p>
    <w:p>
      <w:pPr>
        <w:pStyle w:val="0"/>
        <w:ind w:firstLine="540"/>
        <w:jc w:val="both"/>
      </w:pPr>
      <w:r>
        <w:rPr>
          <w:sz w:val="24"/>
        </w:rPr>
        <w:t xml:space="preserve">При наличии рекомендации или сведений, предусмотренных </w:t>
      </w:r>
      <w:hyperlink w:history="0" w:anchor="P257" w:tooltip="64. Основанием проведения опытно-промышленной разработки месторождения ТПИ является рекомендация, содержащаяся в заключении государственной экспертизы запасов &lt;16&gt;, утвержденном после 1 июля 2004 г. Федеральным агентством по недропользованию или его территориальным органом, а в отношении участков недр местного значения - органом государственной власти субъекта Российской Федерации.">
        <w:r>
          <w:rPr>
            <w:sz w:val="24"/>
            <w:color w:val="0000ff"/>
          </w:rPr>
          <w:t xml:space="preserve">абзацами первым</w:t>
        </w:r>
      </w:hyperlink>
      <w:r>
        <w:rPr>
          <w:sz w:val="24"/>
        </w:rPr>
        <w:t xml:space="preserve"> и </w:t>
      </w:r>
      <w:hyperlink w:history="0" w:anchor="P261" w:tooltip="В случае отсутствия заключения, предусмотренного абзацем первым настоящего пункта, основанием проведения опытно-промышленной разработки месторождения ТПИ является геологическая информация о недрах, включенная в федеральную государственную информационную систему &quot;Единый фонд геологической информации о недрах&quot; &lt;17&gt;, содержащая сведения о необходимости уточнения горно-геологических, гидрологических, горнотехнических условий месторождения ТПИ и (или) качественных характеристик и технологических свойств полез...">
        <w:r>
          <w:rPr>
            <w:sz w:val="24"/>
            <w:color w:val="0000ff"/>
          </w:rPr>
          <w:t xml:space="preserve">вторым</w:t>
        </w:r>
      </w:hyperlink>
      <w:r>
        <w:rPr>
          <w:sz w:val="24"/>
        </w:rPr>
        <w:t xml:space="preserve"> настоящего пункта, необходимость проведения опытно-промышленной разработки подтверждается в проектной документации на осуществление разведки месторождений полезных ископаемых, предусмотренной </w:t>
      </w:r>
      <w:r>
        <w:rPr>
          <w:sz w:val="24"/>
        </w:rPr>
        <w:t xml:space="preserve">статьей 23.6</w:t>
      </w:r>
      <w:r>
        <w:rPr>
          <w:sz w:val="24"/>
        </w:rPr>
        <w:t xml:space="preserve"> Закона Российской Федерации "О недрах".</w:t>
      </w:r>
    </w:p>
    <w:p>
      <w:pPr>
        <w:pStyle w:val="0"/>
        <w:spacing w:before="240" w:line-rule="auto"/>
        <w:ind w:firstLine="540"/>
        <w:jc w:val="both"/>
      </w:pPr>
      <w:r>
        <w:rPr>
          <w:sz w:val="24"/>
        </w:rPr>
        <w:t xml:space="preserve">65. Срок осуществления опытно-промышленной разработки месторождения ТПИ не должен превышать 3 года.</w:t>
      </w:r>
    </w:p>
    <w:p>
      <w:pPr>
        <w:pStyle w:val="0"/>
        <w:spacing w:before="240" w:line-rule="auto"/>
        <w:ind w:firstLine="540"/>
        <w:jc w:val="both"/>
      </w:pPr>
      <w:r>
        <w:rPr>
          <w:sz w:val="24"/>
        </w:rPr>
        <w:t xml:space="preserve">66. Проведение опытно-промышленной разработки месторождения ТПИ не должно приводить к потерям, снижению качества или осложнению отработки не вовлеченных в опытно-промышленную разработку частей месторождения ТПИ.</w:t>
      </w:r>
    </w:p>
    <w:p>
      <w:pPr>
        <w:pStyle w:val="0"/>
        <w:spacing w:before="240" w:line-rule="auto"/>
        <w:ind w:firstLine="540"/>
        <w:jc w:val="both"/>
      </w:pPr>
      <w:r>
        <w:rPr>
          <w:sz w:val="24"/>
        </w:rPr>
        <w:t xml:space="preserve">67. Количество извлекаемых при осуществлении опытно-промышленной разработки полезных ископаемых обосновывается в ПОПР с учетом поставленных целей осуществления опытно-промышленной разработки месторождения ТПИ. Добыча полезных ископаемых при опытно-промышленной разработке осуществляется по выемочным единицам с учетом эксплуатационных потерь и потерь качества полезных ископаемых (разубоживания, примешивания, засорения).</w:t>
      </w:r>
    </w:p>
    <w:p>
      <w:pPr>
        <w:pStyle w:val="0"/>
        <w:spacing w:before="240" w:line-rule="auto"/>
        <w:ind w:firstLine="540"/>
        <w:jc w:val="both"/>
      </w:pPr>
      <w:r>
        <w:rPr>
          <w:sz w:val="24"/>
        </w:rPr>
        <w:t xml:space="preserve">При опытно-промышленной разработке месторождения ТПИ допускается вовлечение в отработку запасов ТПИ для решения геологических задач, предусмотренных проектной документацией на осуществление разведки месторождения полезных ископаемых, предусмотренной </w:t>
      </w:r>
      <w:r>
        <w:rPr>
          <w:sz w:val="24"/>
        </w:rPr>
        <w:t xml:space="preserve">статьей 23.6</w:t>
      </w:r>
      <w:r>
        <w:rPr>
          <w:sz w:val="24"/>
        </w:rPr>
        <w:t xml:space="preserve"> Закона Российской Федерации "О недрах", с производительностью не выше предусмотренной технико-экономическим обоснованием временных или постоянных кондиций и в суммарном объеме не более 10 процентов от общего количества балансовых запасов месторождения ТПИ, учтенных государственным балансом запасов (для месторождений I - III групп сложности геологического строения согласно классификации запасов и прогнозных ресурсов ТПИ, утвержденной в соответствии со </w:t>
      </w:r>
      <w:r>
        <w:rPr>
          <w:sz w:val="24"/>
        </w:rPr>
        <w:t xml:space="preserve">статьей 31</w:t>
      </w:r>
      <w:r>
        <w:rPr>
          <w:sz w:val="24"/>
        </w:rPr>
        <w:t xml:space="preserve"> Закона Российской Федерации "О недрах"), или не более 15 процентов от общего количества балансовых запасов месторождения ТПИ, учтенных государственным балансом запасов (для месторождений IV группы сложности геологического строения согласно классификации запасов и прогнозных ресурсов ТПИ, утвержденной в соответствии со </w:t>
      </w:r>
      <w:r>
        <w:rPr>
          <w:sz w:val="24"/>
        </w:rPr>
        <w:t xml:space="preserve">статьей 31</w:t>
      </w:r>
      <w:r>
        <w:rPr>
          <w:sz w:val="24"/>
        </w:rPr>
        <w:t xml:space="preserve"> Закона Российской Федерации "О недрах").</w:t>
      </w:r>
    </w:p>
    <w:p>
      <w:pPr>
        <w:pStyle w:val="0"/>
        <w:spacing w:before="240" w:line-rule="auto"/>
        <w:ind w:firstLine="540"/>
        <w:jc w:val="both"/>
      </w:pPr>
      <w:r>
        <w:rPr>
          <w:sz w:val="24"/>
        </w:rPr>
        <w:t xml:space="preserve">68. При опытно-промышленной разработке, осуществляемой в целях изучения качественных характеристик и (или) технологических свойств полезных ископаемых, добытое полезное ископаемое должно соответствовать методам их изучения, определенным в ПОПР.</w:t>
      </w:r>
    </w:p>
    <w:p>
      <w:pPr>
        <w:pStyle w:val="0"/>
        <w:spacing w:before="240" w:line-rule="auto"/>
        <w:ind w:firstLine="540"/>
        <w:jc w:val="both"/>
      </w:pPr>
      <w:r>
        <w:rPr>
          <w:sz w:val="24"/>
        </w:rPr>
        <w:t xml:space="preserve">69. По результатам разведки месторождения ТПИ с опытно-промышленной разработкой месторождения ТПИ осуществляются подготовка и представление на государственную экспертизу запасов документов и материалов по подсчету запасов полезных ископаемых вовлекаемых в освоение и разрабатываемых месторождений, а также по технико-экономическому обоснованию кондиций для подсчета запасов полезных ископаемых в недрах.</w:t>
      </w:r>
    </w:p>
    <w:p>
      <w:pPr>
        <w:pStyle w:val="0"/>
        <w:jc w:val="both"/>
      </w:pPr>
      <w:r>
        <w:rPr>
          <w:sz w:val="24"/>
        </w:rPr>
      </w:r>
    </w:p>
    <w:p>
      <w:pPr>
        <w:pStyle w:val="2"/>
        <w:outlineLvl w:val="1"/>
        <w:jc w:val="center"/>
      </w:pPr>
      <w:r>
        <w:rPr>
          <w:sz w:val="24"/>
        </w:rPr>
        <w:t xml:space="preserve">IV. Требования к первичной переработке минерального сырья</w:t>
      </w:r>
    </w:p>
    <w:p>
      <w:pPr>
        <w:pStyle w:val="0"/>
        <w:jc w:val="both"/>
      </w:pPr>
      <w:r>
        <w:rPr>
          <w:sz w:val="24"/>
        </w:rPr>
      </w:r>
    </w:p>
    <w:p>
      <w:pPr>
        <w:pStyle w:val="0"/>
        <w:ind w:firstLine="540"/>
        <w:jc w:val="both"/>
      </w:pPr>
      <w:r>
        <w:rPr>
          <w:sz w:val="24"/>
        </w:rPr>
        <w:t xml:space="preserve">70. Первичная переработка минерального сырья включает в себя следующие технологические операции: сортировка на месте, дробление или измельчение, классификация (сортировка), брикетирование, агломерация и обогащение физико-химическими методами.</w:t>
      </w:r>
    </w:p>
    <w:p>
      <w:pPr>
        <w:pStyle w:val="0"/>
        <w:spacing w:before="240" w:line-rule="auto"/>
        <w:ind w:firstLine="540"/>
        <w:jc w:val="both"/>
      </w:pPr>
      <w:r>
        <w:rPr>
          <w:sz w:val="24"/>
        </w:rPr>
        <w:t xml:space="preserve">Первичная переработка минерального сырья осуществляется в соответствии с ТСПП, а также с соблюдением требований, предусмотренных </w:t>
      </w:r>
      <w:r>
        <w:rPr>
          <w:sz w:val="24"/>
        </w:rPr>
        <w:t xml:space="preserve">статьей 23.3</w:t>
      </w:r>
      <w:r>
        <w:rPr>
          <w:sz w:val="24"/>
        </w:rPr>
        <w:t xml:space="preserve"> Закона Российской Федерации "О недрах".</w:t>
      </w:r>
    </w:p>
    <w:p>
      <w:pPr>
        <w:pStyle w:val="0"/>
        <w:spacing w:before="240" w:line-rule="auto"/>
        <w:ind w:firstLine="540"/>
        <w:jc w:val="both"/>
      </w:pPr>
      <w:r>
        <w:rPr>
          <w:sz w:val="24"/>
        </w:rPr>
        <w:t xml:space="preserve">Первичная переработка минерального сырья может включать перерабатывающие технологии, являющиеся специальными видами добычных работ (подземная газификация и выплавление, химическое и бактериальное выщелачивание, дражная и гидравлическая разработка россыпных месторождений). В случае добычи драгоценных камней первичная переработка минерального сырья включает в себя первичную сортировку и первичную оценку добытого полезного ископаемого.</w:t>
      </w:r>
    </w:p>
    <w:p>
      <w:pPr>
        <w:pStyle w:val="0"/>
        <w:spacing w:before="240" w:line-rule="auto"/>
        <w:ind w:firstLine="540"/>
        <w:jc w:val="both"/>
      </w:pPr>
      <w:r>
        <w:rPr>
          <w:sz w:val="24"/>
        </w:rPr>
        <w:t xml:space="preserve">Проведение первичной переработки минерального сырья осуществляется в порядке, предусмотренном настоящими Правилами для проведения разработки месторождения ТПИ, с учетом особенностей, предусмотренных </w:t>
      </w:r>
      <w:hyperlink w:history="0" w:anchor="P279" w:tooltip="71. При планировании и проектировании первичной переработки минерального сырья определяются:">
        <w:r>
          <w:rPr>
            <w:sz w:val="24"/>
            <w:color w:val="0000ff"/>
          </w:rPr>
          <w:t xml:space="preserve">пунктами 71</w:t>
        </w:r>
      </w:hyperlink>
      <w:r>
        <w:rPr>
          <w:sz w:val="24"/>
        </w:rPr>
        <w:t xml:space="preserve"> - </w:t>
      </w:r>
      <w:hyperlink w:history="0" w:anchor="P287" w:tooltip="76. Показатели извлечения и потерь полезных ископаемых при первичной переработке определяются в ТСПП раздельно по числящимся на государственном балансе запасам, полезным компонентам (основным и попутным) и технологическим сортам с учетом требований пунктов 38 - 52 настоящих Правил.">
        <w:r>
          <w:rPr>
            <w:sz w:val="24"/>
            <w:color w:val="0000ff"/>
          </w:rPr>
          <w:t xml:space="preserve">76</w:t>
        </w:r>
      </w:hyperlink>
      <w:r>
        <w:rPr>
          <w:sz w:val="24"/>
        </w:rPr>
        <w:t xml:space="preserve"> настоящих Правил.</w:t>
      </w:r>
    </w:p>
    <w:bookmarkStart w:id="279" w:name="P279"/>
    <w:bookmarkEnd w:id="279"/>
    <w:p>
      <w:pPr>
        <w:pStyle w:val="0"/>
        <w:spacing w:before="240" w:line-rule="auto"/>
        <w:ind w:firstLine="540"/>
        <w:jc w:val="both"/>
      </w:pPr>
      <w:r>
        <w:rPr>
          <w:sz w:val="24"/>
        </w:rPr>
        <w:t xml:space="preserve">71. При планировании и проектировании первичной переработки минерального сырья определяются:</w:t>
      </w:r>
    </w:p>
    <w:p>
      <w:pPr>
        <w:pStyle w:val="0"/>
        <w:spacing w:before="240" w:line-rule="auto"/>
        <w:ind w:firstLine="540"/>
        <w:jc w:val="both"/>
      </w:pPr>
      <w:r>
        <w:rPr>
          <w:sz w:val="24"/>
        </w:rPr>
        <w:t xml:space="preserve">1) способы наиболее полного извлечения основных и совместно с ними залегающих полезных ископаемых и попутных компонентов;</w:t>
      </w:r>
    </w:p>
    <w:p>
      <w:pPr>
        <w:pStyle w:val="0"/>
        <w:spacing w:before="240" w:line-rule="auto"/>
        <w:ind w:firstLine="540"/>
        <w:jc w:val="both"/>
      </w:pPr>
      <w:r>
        <w:rPr>
          <w:sz w:val="24"/>
        </w:rPr>
        <w:t xml:space="preserve">2) предотвращение сверхнормативных потерь;</w:t>
      </w:r>
    </w:p>
    <w:p>
      <w:pPr>
        <w:pStyle w:val="0"/>
        <w:spacing w:before="240" w:line-rule="auto"/>
        <w:ind w:firstLine="540"/>
        <w:jc w:val="both"/>
      </w:pPr>
      <w:r>
        <w:rPr>
          <w:sz w:val="24"/>
        </w:rPr>
        <w:t xml:space="preserve">3) мероприятия по складированию и сохранению временно не используемого минерального сырья основных и совместно с ними залегающих полезных ископаемых и полезных компонентов, содержащихся в отходах недропользования, в том числе во вскрышных и вмещающих горных породах.</w:t>
      </w:r>
    </w:p>
    <w:p>
      <w:pPr>
        <w:pStyle w:val="0"/>
        <w:spacing w:before="240" w:line-rule="auto"/>
        <w:ind w:firstLine="540"/>
        <w:jc w:val="both"/>
      </w:pPr>
      <w:r>
        <w:rPr>
          <w:sz w:val="24"/>
        </w:rPr>
        <w:t xml:space="preserve">72. При первичной переработке минерального сырья пользователем недр должны использоваться технологии и технические средства, определяемые на основе современных достижений науки и техники и наилучшего сочетания критериев достижения целей минимальных технологических потерь полезных компонентов, определяемые пользователем недр и обоснованные им в ТСПП.</w:t>
      </w:r>
    </w:p>
    <w:p>
      <w:pPr>
        <w:pStyle w:val="0"/>
        <w:spacing w:before="240" w:line-rule="auto"/>
        <w:ind w:firstLine="540"/>
        <w:jc w:val="both"/>
      </w:pPr>
      <w:r>
        <w:rPr>
          <w:sz w:val="24"/>
        </w:rPr>
        <w:t xml:space="preserve">73. Учет и контроль параметров количества и качества ТПИ и продуктов его переработки, а также потерь основных и попутных компонентов по всем стадиям, операциям и цепочкам технологического процесса, технологическим типам и сортам перерабатываемого минерального сырья осуществляются по данным контрольно-измерительных приборов и опробования, порядок и периодичность которых определены в ТСПП.</w:t>
      </w:r>
    </w:p>
    <w:p>
      <w:pPr>
        <w:pStyle w:val="0"/>
        <w:spacing w:before="240" w:line-rule="auto"/>
        <w:ind w:firstLine="540"/>
        <w:jc w:val="both"/>
      </w:pPr>
      <w:r>
        <w:rPr>
          <w:sz w:val="24"/>
        </w:rPr>
        <w:t xml:space="preserve">74. Максимально допустимое содержание основных и попутных полезных ископаемых, полезных компонентов в отходах первичной переработки (нормативы потерь) обосновывается и уточняется в ТСПП и устанавливается не выше минимального промышленного содержания основных и попутных полезных ископаемых, полезных компонентов в балансовых запасах разрабатываемого месторождения.</w:t>
      </w:r>
    </w:p>
    <w:p>
      <w:pPr>
        <w:pStyle w:val="0"/>
        <w:spacing w:before="240" w:line-rule="auto"/>
        <w:ind w:firstLine="540"/>
        <w:jc w:val="both"/>
      </w:pPr>
      <w:r>
        <w:rPr>
          <w:sz w:val="24"/>
        </w:rPr>
        <w:t xml:space="preserve">75. Итоговые данные о фактическом использовании ТПИ при его первичной переработке отражаются в государственной отчетности пользователей недр, осуществляющих разведку и добычу ТПИ.</w:t>
      </w:r>
    </w:p>
    <w:bookmarkStart w:id="287" w:name="P287"/>
    <w:bookmarkEnd w:id="287"/>
    <w:p>
      <w:pPr>
        <w:pStyle w:val="0"/>
        <w:spacing w:before="240" w:line-rule="auto"/>
        <w:ind w:firstLine="540"/>
        <w:jc w:val="both"/>
      </w:pPr>
      <w:r>
        <w:rPr>
          <w:sz w:val="24"/>
        </w:rPr>
        <w:t xml:space="preserve">76. Показатели извлечения и потерь полезных ископаемых при первичной переработке определяются в ТСПП раздельно по числящимся на государственном балансе запасам, полезным компонентам (основным и попутным) и технологическим сортам с учетом требований </w:t>
      </w:r>
      <w:hyperlink w:history="0" w:anchor="P170" w:tooltip="38. Промышленная разработка месторождений ТПИ осуществляется с соблюдением обоснованных и установленных ТПР уровней добычи полезных ископаемых и величин допустимых отклонений, предусмотренных абзацем вторым настоящего пункта, и показателей потерь полезных ископаемых, предусмотренных пунктами 39 - 54 настоящих Правил.">
        <w:r>
          <w:rPr>
            <w:sz w:val="24"/>
            <w:color w:val="0000ff"/>
          </w:rPr>
          <w:t xml:space="preserve">пунктов 38</w:t>
        </w:r>
      </w:hyperlink>
      <w:r>
        <w:rPr>
          <w:sz w:val="24"/>
        </w:rPr>
        <w:t xml:space="preserve"> - </w:t>
      </w:r>
      <w:hyperlink w:history="0" w:anchor="P226" w:tooltip="52. Величина погашенных балансовых запасов устанавливается после отработки выемочной единицы. К погашенным запасам относятся как извлеченные, так и оставшиеся неизвлеченными из недр балансовые запасы полезного ископаемого, величина которых должна быть откорректирована по фактическим данным, полученным в процессе промышленной разработки месторождения ТПИ, и отражена в геологической, маркшейдерской и иной документации, предусмотренной пунктом 3 части второй статьи 22 Закона Российской Федерации &quot;О недрах&quot;.">
        <w:r>
          <w:rPr>
            <w:sz w:val="24"/>
            <w:color w:val="0000ff"/>
          </w:rPr>
          <w:t xml:space="preserve">52</w:t>
        </w:r>
      </w:hyperlink>
      <w:r>
        <w:rPr>
          <w:sz w:val="24"/>
        </w:rPr>
        <w:t xml:space="preserve"> настоящих Правил.</w:t>
      </w:r>
    </w:p>
    <w:p>
      <w:pPr>
        <w:pStyle w:val="0"/>
        <w:jc w:val="both"/>
      </w:pPr>
      <w:r>
        <w:rPr>
          <w:sz w:val="24"/>
        </w:rPr>
      </w:r>
    </w:p>
    <w:p>
      <w:pPr>
        <w:pStyle w:val="2"/>
        <w:outlineLvl w:val="1"/>
        <w:jc w:val="center"/>
      </w:pPr>
      <w:r>
        <w:rPr>
          <w:sz w:val="24"/>
        </w:rPr>
        <w:t xml:space="preserve">V. Учет добычи и отчетность при разработке месторождений ТПИ</w:t>
      </w:r>
    </w:p>
    <w:p>
      <w:pPr>
        <w:pStyle w:val="0"/>
        <w:jc w:val="both"/>
      </w:pPr>
      <w:r>
        <w:rPr>
          <w:sz w:val="24"/>
        </w:rPr>
      </w:r>
    </w:p>
    <w:p>
      <w:pPr>
        <w:pStyle w:val="0"/>
        <w:ind w:firstLine="540"/>
        <w:jc w:val="both"/>
      </w:pPr>
      <w:r>
        <w:rPr>
          <w:sz w:val="24"/>
        </w:rPr>
        <w:t xml:space="preserve">77. При разработке месторождений ТПИ учет состояния и движения запасов ТПИ (по залежам и месторождениям) (в том числе запасов, поставленных на государственный баланс запасов по состоянию на 1 января отчетного периода и следующего за отчетным), данных об объемах добычи ТПИ, данных об объемах потерь ТПИ и потерь качества ТПИ (разубоживания, примешивания, засорения), сведений о движении запасов ТПИ в отходах недропользования, в том числе во вскрышных и вмещающих горных породах, должен осуществляться пользователем недр в порядке, установленном </w:t>
      </w:r>
      <w:r>
        <w:rPr>
          <w:sz w:val="24"/>
        </w:rPr>
        <w:t xml:space="preserve">статьей 27</w:t>
      </w:r>
      <w:r>
        <w:rPr>
          <w:sz w:val="24"/>
        </w:rPr>
        <w:t xml:space="preserve"> Закона Российской Федерации "О недрах" &lt;18&gt;, в отношении числящихся на государственном балансе запасов основных и попутных полезных ископаемых, а также запасов, оперативно учтенных по результатам геологического изучения и разработки месторождения ТПИ.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&lt;18&gt; </w:t>
      </w:r>
      <w:r>
        <w:rPr>
          <w:sz w:val="24"/>
        </w:rPr>
        <w:t xml:space="preserve">Приказ</w:t>
      </w:r>
      <w:r>
        <w:rPr>
          <w:sz w:val="24"/>
        </w:rPr>
        <w:t xml:space="preserve"> Минприроды России и Роснедр от 23 августа 2022 г. N 549/06 "Об утверждении Требований к содержанию геологической информации о недрах и формы ее представления" (зарегистрирован Министерством юстиции Российской Федерации 27 февраля 2023 г., регистрационный N 72457). Срок действия органичен по 31 августа 2029 г.</w:t>
      </w:r>
    </w:p>
    <w:p>
      <w:pPr>
        <w:pStyle w:val="0"/>
        <w:jc w:val="both"/>
      </w:pPr>
      <w:r>
        <w:rPr>
          <w:sz w:val="24"/>
        </w:rPr>
      </w:r>
    </w:p>
    <w:p>
      <w:pPr>
        <w:pStyle w:val="0"/>
        <w:ind w:firstLine="540"/>
        <w:jc w:val="both"/>
      </w:pPr>
      <w:r>
        <w:rPr>
          <w:sz w:val="24"/>
        </w:rPr>
        <w:t xml:space="preserve">Запасы ТПИ учитываются по категориям в соответствии со степенью их изученности согласно классификации запасов и прогнозных ресурсов ТПИ, утвержденной в соответствии со </w:t>
      </w:r>
      <w:r>
        <w:rPr>
          <w:sz w:val="24"/>
        </w:rPr>
        <w:t xml:space="preserve">статьей 31</w:t>
      </w:r>
      <w:r>
        <w:rPr>
          <w:sz w:val="24"/>
        </w:rPr>
        <w:t xml:space="preserve"> Закона Российской Федерации "О недрах", раздельно по участкам недр, шахтным, карьерным полям, способам и системам разработки, выемочным единицам и другим объектам учета.</w:t>
      </w:r>
    </w:p>
    <w:p>
      <w:pPr>
        <w:pStyle w:val="0"/>
        <w:spacing w:before="240" w:line-rule="auto"/>
        <w:ind w:firstLine="540"/>
        <w:jc w:val="both"/>
      </w:pPr>
      <w:r>
        <w:rPr>
          <w:sz w:val="24"/>
        </w:rPr>
        <w:t xml:space="preserve">78. При разработке месторождений ТПИ учет состояния и движения запасов ТПИ ведется в геологической, маркшейдерской и иной документации, предусмотренной </w:t>
      </w:r>
      <w:r>
        <w:rPr>
          <w:sz w:val="24"/>
        </w:rPr>
        <w:t xml:space="preserve">пунктом 3 части второй статьи 22</w:t>
      </w:r>
      <w:r>
        <w:rPr>
          <w:sz w:val="24"/>
        </w:rPr>
        <w:t xml:space="preserve"> Закона Российской Федерации "О недрах", и включает:</w:t>
      </w:r>
    </w:p>
    <w:p>
      <w:pPr>
        <w:pStyle w:val="0"/>
        <w:spacing w:before="240" w:line-rule="auto"/>
        <w:ind w:firstLine="540"/>
        <w:jc w:val="both"/>
      </w:pPr>
      <w:r>
        <w:rPr>
          <w:sz w:val="24"/>
        </w:rPr>
        <w:t xml:space="preserve">1) первичный учет, осуществляемый по каждой выемочной единице;</w:t>
      </w:r>
    </w:p>
    <w:p>
      <w:pPr>
        <w:pStyle w:val="0"/>
        <w:spacing w:before="240" w:line-rule="auto"/>
        <w:ind w:firstLine="540"/>
        <w:jc w:val="both"/>
      </w:pPr>
      <w:r>
        <w:rPr>
          <w:sz w:val="24"/>
        </w:rPr>
        <w:t xml:space="preserve">2) сводный учет, осуществляемый в отчетные периоды по объектам учета и участку недр в целом;</w:t>
      </w:r>
    </w:p>
    <w:p>
      <w:pPr>
        <w:pStyle w:val="0"/>
        <w:spacing w:before="240" w:line-rule="auto"/>
        <w:ind w:firstLine="540"/>
        <w:jc w:val="both"/>
      </w:pPr>
      <w:r>
        <w:rPr>
          <w:sz w:val="24"/>
        </w:rPr>
        <w:t xml:space="preserve">3) обобщающий ежегодный государственный баланс запасов;</w:t>
      </w:r>
    </w:p>
    <w:p>
      <w:pPr>
        <w:pStyle w:val="0"/>
        <w:spacing w:before="240" w:line-rule="auto"/>
        <w:ind w:firstLine="540"/>
        <w:jc w:val="both"/>
      </w:pPr>
      <w:r>
        <w:rPr>
          <w:sz w:val="24"/>
        </w:rPr>
        <w:t xml:space="preserve">4) учет по степени подготовленности к выемке;</w:t>
      </w:r>
    </w:p>
    <w:p>
      <w:pPr>
        <w:pStyle w:val="0"/>
        <w:spacing w:before="240" w:line-rule="auto"/>
        <w:ind w:firstLine="540"/>
        <w:jc w:val="both"/>
      </w:pPr>
      <w:r>
        <w:rPr>
          <w:sz w:val="24"/>
        </w:rPr>
        <w:t xml:space="preserve">5) учет запасов, отработка которых предусмотрена ТПР.</w:t>
      </w:r>
    </w:p>
    <w:p>
      <w:pPr>
        <w:pStyle w:val="0"/>
        <w:spacing w:before="240" w:line-rule="auto"/>
        <w:ind w:firstLine="540"/>
        <w:jc w:val="both"/>
      </w:pPr>
      <w:r>
        <w:rPr>
          <w:sz w:val="24"/>
        </w:rPr>
        <w:t xml:space="preserve">79. Учет вскрытых, подготовленных и готовых к выемке запасов ТПИ осуществляется раздельно по способам и системам разработки по участкам недр.</w:t>
      </w:r>
    </w:p>
    <w:p>
      <w:pPr>
        <w:pStyle w:val="0"/>
        <w:spacing w:before="240" w:line-rule="auto"/>
        <w:ind w:firstLine="540"/>
        <w:jc w:val="both"/>
      </w:pPr>
      <w:r>
        <w:rPr>
          <w:sz w:val="24"/>
        </w:rPr>
        <w:t xml:space="preserve">80. Учет добытого полезного ископаемого с использованием взвешивающих устройств осуществляется в соответствии с правилами осуществления маркшейдерской деятельности в порядке, установленном </w:t>
      </w:r>
      <w:r>
        <w:rPr>
          <w:sz w:val="24"/>
        </w:rPr>
        <w:t xml:space="preserve">пунктом 21.1 части первой статьи 3</w:t>
      </w:r>
      <w:r>
        <w:rPr>
          <w:sz w:val="24"/>
        </w:rPr>
        <w:t xml:space="preserve"> Закона Российской Федерации "О недрах".</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N 209, Роснедр N 03 от 15.04.2025</w:t>
            <w:br/>
            <w:t>"Об утверждении Правил разработки месторождений твердых полез...</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N 209, Роснедр N 03 от 15.04.2025
"Об утверждении Правил разработки месторождений твердых полезных ископаемых"
(Зарегистрировано в Минюсте России 30.05.2025 N 82452)</dc:title>
  <dcterms:created xsi:type="dcterms:W3CDTF">2026-04-06T09:03:42Z</dcterms:created>
</cp:coreProperties>
</file>